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580" w:rsidRPr="00124181" w:rsidRDefault="008D1580" w:rsidP="008D1580">
      <w:pPr>
        <w:jc w:val="center"/>
        <w:rPr>
          <w:b/>
          <w:sz w:val="28"/>
          <w:szCs w:val="28"/>
        </w:rPr>
      </w:pPr>
      <w:bookmarkStart w:id="0" w:name="_GoBack"/>
      <w:bookmarkEnd w:id="0"/>
      <w:r w:rsidRPr="00124181">
        <w:rPr>
          <w:b/>
          <w:sz w:val="28"/>
          <w:szCs w:val="28"/>
        </w:rPr>
        <w:t>American Civil War</w:t>
      </w:r>
      <w:r w:rsidR="00BB35FA">
        <w:rPr>
          <w:b/>
          <w:sz w:val="28"/>
          <w:szCs w:val="28"/>
        </w:rPr>
        <w:t xml:space="preserve"> - </w:t>
      </w:r>
      <w:smartTag w:uri="urn:schemas-microsoft-com:office:smarttags" w:element="place">
        <w:r w:rsidR="00BB35FA">
          <w:rPr>
            <w:b/>
            <w:sz w:val="28"/>
            <w:szCs w:val="28"/>
          </w:rPr>
          <w:t>Chancellorsville</w:t>
        </w:r>
      </w:smartTag>
    </w:p>
    <w:p w:rsidR="008D1580" w:rsidRDefault="008D1580" w:rsidP="008D1580">
      <w:pPr>
        <w:jc w:val="center"/>
        <w:rPr>
          <w:b/>
        </w:rPr>
      </w:pPr>
    </w:p>
    <w:p w:rsidR="008D1580" w:rsidRDefault="008D1580" w:rsidP="008D1580">
      <w:pPr>
        <w:rPr>
          <w:sz w:val="20"/>
          <w:szCs w:val="20"/>
        </w:rPr>
      </w:pPr>
      <w:r>
        <w:rPr>
          <w:sz w:val="20"/>
          <w:szCs w:val="20"/>
        </w:rPr>
        <w:t>SOURCES consulted and cited where noted:</w:t>
      </w:r>
    </w:p>
    <w:p w:rsidR="008D1580" w:rsidRDefault="008D1580" w:rsidP="008D1580">
      <w:pPr>
        <w:rPr>
          <w:sz w:val="20"/>
          <w:szCs w:val="20"/>
        </w:rPr>
      </w:pPr>
    </w:p>
    <w:p w:rsidR="008D1580" w:rsidRDefault="008D1580" w:rsidP="008D1580">
      <w:pPr>
        <w:ind w:left="720" w:hanging="720"/>
        <w:rPr>
          <w:sz w:val="20"/>
          <w:szCs w:val="20"/>
        </w:rPr>
      </w:pPr>
      <w:r>
        <w:rPr>
          <w:sz w:val="20"/>
          <w:szCs w:val="20"/>
        </w:rPr>
        <w:t xml:space="preserve">Doughty, Robert A., Ira Gruber, et. al. </w:t>
      </w:r>
      <w:r>
        <w:rPr>
          <w:i/>
          <w:sz w:val="20"/>
          <w:szCs w:val="20"/>
        </w:rPr>
        <w:t xml:space="preserve">American Military History and the Evolution of Western Warfare. </w:t>
      </w:r>
      <w:smartTag w:uri="urn:schemas-microsoft-com:office:smarttags" w:element="place">
        <w:smartTag w:uri="urn:schemas-microsoft-com:office:smarttags" w:element="City">
          <w:r>
            <w:rPr>
              <w:sz w:val="20"/>
              <w:szCs w:val="20"/>
            </w:rPr>
            <w:t>Lexington</w:t>
          </w:r>
        </w:smartTag>
        <w:r>
          <w:rPr>
            <w:sz w:val="20"/>
            <w:szCs w:val="20"/>
          </w:rPr>
          <w:t xml:space="preserve">, </w:t>
        </w:r>
        <w:smartTag w:uri="urn:schemas-microsoft-com:office:smarttags" w:element="State">
          <w:r>
            <w:rPr>
              <w:sz w:val="20"/>
              <w:szCs w:val="20"/>
            </w:rPr>
            <w:t>Mass.</w:t>
          </w:r>
        </w:smartTag>
      </w:smartTag>
      <w:r>
        <w:rPr>
          <w:sz w:val="20"/>
          <w:szCs w:val="20"/>
        </w:rPr>
        <w:t xml:space="preserve">: D.C. Heath, 1996.  </w:t>
      </w:r>
    </w:p>
    <w:p w:rsidR="008D1580" w:rsidRDefault="008D1580" w:rsidP="008D1580">
      <w:pPr>
        <w:ind w:left="720" w:hanging="720"/>
        <w:rPr>
          <w:sz w:val="20"/>
          <w:szCs w:val="20"/>
        </w:rPr>
      </w:pPr>
    </w:p>
    <w:p w:rsidR="008D1580" w:rsidRPr="00BF5004" w:rsidRDefault="008D1580" w:rsidP="008D1580">
      <w:pPr>
        <w:ind w:left="720" w:hanging="720"/>
        <w:rPr>
          <w:sz w:val="20"/>
          <w:szCs w:val="20"/>
        </w:rPr>
      </w:pPr>
      <w:r>
        <w:rPr>
          <w:sz w:val="20"/>
          <w:szCs w:val="20"/>
        </w:rPr>
        <w:t xml:space="preserve">Foote, </w:t>
      </w:r>
      <w:smartTag w:uri="urn:schemas-microsoft-com:office:smarttags" w:element="place">
        <w:smartTag w:uri="urn:schemas-microsoft-com:office:smarttags" w:element="City">
          <w:r>
            <w:rPr>
              <w:sz w:val="20"/>
              <w:szCs w:val="20"/>
            </w:rPr>
            <w:t>Shelby</w:t>
          </w:r>
        </w:smartTag>
      </w:smartTag>
      <w:r>
        <w:rPr>
          <w:sz w:val="20"/>
          <w:szCs w:val="20"/>
        </w:rPr>
        <w:t xml:space="preserve">. </w:t>
      </w:r>
      <w:r>
        <w:rPr>
          <w:i/>
          <w:sz w:val="20"/>
          <w:szCs w:val="20"/>
        </w:rPr>
        <w:t xml:space="preserve">The Civil War: A Narrative </w:t>
      </w:r>
      <w:smartTag w:uri="urn:schemas-microsoft-com:office:smarttags" w:element="place">
        <w:smartTag w:uri="urn:schemas-microsoft-com:office:smarttags" w:element="PlaceType">
          <w:r>
            <w:rPr>
              <w:i/>
              <w:sz w:val="20"/>
              <w:szCs w:val="20"/>
            </w:rPr>
            <w:t>Fort</w:t>
          </w:r>
        </w:smartTag>
        <w:r>
          <w:rPr>
            <w:i/>
            <w:sz w:val="20"/>
            <w:szCs w:val="20"/>
          </w:rPr>
          <w:t xml:space="preserve"> </w:t>
        </w:r>
        <w:smartTag w:uri="urn:schemas-microsoft-com:office:smarttags" w:element="PlaceName">
          <w:r>
            <w:rPr>
              <w:i/>
              <w:sz w:val="20"/>
              <w:szCs w:val="20"/>
            </w:rPr>
            <w:t>Sumter</w:t>
          </w:r>
        </w:smartTag>
      </w:smartTag>
      <w:r>
        <w:rPr>
          <w:i/>
          <w:sz w:val="20"/>
          <w:szCs w:val="20"/>
        </w:rPr>
        <w:t xml:space="preserve"> to Perryville. </w:t>
      </w:r>
      <w:smartTag w:uri="urn:schemas-microsoft-com:office:smarttags" w:element="place">
        <w:smartTag w:uri="urn:schemas-microsoft-com:office:smarttags" w:element="State">
          <w:r>
            <w:rPr>
              <w:sz w:val="20"/>
              <w:szCs w:val="20"/>
            </w:rPr>
            <w:t>New York</w:t>
          </w:r>
        </w:smartTag>
      </w:smartTag>
      <w:r>
        <w:rPr>
          <w:sz w:val="20"/>
          <w:szCs w:val="20"/>
        </w:rPr>
        <w:t>: Vintage Books, 1958, 1986.</w:t>
      </w:r>
    </w:p>
    <w:p w:rsidR="008D1580" w:rsidRDefault="008D1580" w:rsidP="008D1580">
      <w:pPr>
        <w:ind w:left="720" w:hanging="720"/>
        <w:rPr>
          <w:sz w:val="20"/>
          <w:szCs w:val="20"/>
        </w:rPr>
      </w:pPr>
    </w:p>
    <w:p w:rsidR="008D1580" w:rsidRDefault="008D1580" w:rsidP="008D1580">
      <w:pPr>
        <w:rPr>
          <w:sz w:val="20"/>
          <w:szCs w:val="20"/>
        </w:rPr>
      </w:pPr>
      <w:r>
        <w:rPr>
          <w:sz w:val="20"/>
          <w:szCs w:val="20"/>
        </w:rPr>
        <w:t xml:space="preserve">McPherson, James. </w:t>
      </w:r>
      <w:r>
        <w:rPr>
          <w:i/>
          <w:sz w:val="20"/>
          <w:szCs w:val="20"/>
        </w:rPr>
        <w:t xml:space="preserve">Battle Cry of Freedom. </w:t>
      </w:r>
      <w:smartTag w:uri="urn:schemas-microsoft-com:office:smarttags" w:element="State">
        <w:r>
          <w:rPr>
            <w:sz w:val="20"/>
            <w:szCs w:val="20"/>
          </w:rPr>
          <w:t>New York</w:t>
        </w:r>
      </w:smartTag>
      <w:r>
        <w:rPr>
          <w:sz w:val="20"/>
          <w:szCs w:val="20"/>
        </w:rPr>
        <w:t xml:space="preserve">: </w:t>
      </w:r>
      <w:smartTag w:uri="urn:schemas-microsoft-com:office:smarttags" w:element="place">
        <w:smartTag w:uri="urn:schemas-microsoft-com:office:smarttags" w:element="PlaceName">
          <w:r>
            <w:rPr>
              <w:sz w:val="20"/>
              <w:szCs w:val="20"/>
            </w:rPr>
            <w:t>Oxford</w:t>
          </w:r>
        </w:smartTag>
        <w:r>
          <w:rPr>
            <w:sz w:val="20"/>
            <w:szCs w:val="20"/>
          </w:rPr>
          <w:t xml:space="preserve"> </w:t>
        </w:r>
        <w:smartTag w:uri="urn:schemas-microsoft-com:office:smarttags" w:element="PlaceType">
          <w:r>
            <w:rPr>
              <w:sz w:val="20"/>
              <w:szCs w:val="20"/>
            </w:rPr>
            <w:t>University</w:t>
          </w:r>
        </w:smartTag>
      </w:smartTag>
      <w:r>
        <w:rPr>
          <w:sz w:val="20"/>
          <w:szCs w:val="20"/>
        </w:rPr>
        <w:t xml:space="preserve"> Press, 1988.</w:t>
      </w:r>
    </w:p>
    <w:p w:rsidR="008D1580" w:rsidRDefault="008D1580" w:rsidP="008D1580">
      <w:pPr>
        <w:rPr>
          <w:sz w:val="20"/>
          <w:szCs w:val="20"/>
        </w:rPr>
      </w:pPr>
    </w:p>
    <w:p w:rsidR="008D1580" w:rsidRDefault="008D1580" w:rsidP="008D1580">
      <w:pPr>
        <w:ind w:left="720" w:hanging="720"/>
        <w:rPr>
          <w:sz w:val="20"/>
          <w:szCs w:val="20"/>
        </w:rPr>
      </w:pPr>
      <w:r w:rsidRPr="00676A88">
        <w:rPr>
          <w:sz w:val="20"/>
          <w:szCs w:val="20"/>
        </w:rPr>
        <w:t xml:space="preserve">Millett, </w:t>
      </w:r>
      <w:smartTag w:uri="urn:schemas-microsoft-com:office:smarttags" w:element="PersonName">
        <w:r w:rsidRPr="00676A88">
          <w:rPr>
            <w:sz w:val="20"/>
            <w:szCs w:val="20"/>
          </w:rPr>
          <w:t>Alla</w:t>
        </w:r>
        <w:r>
          <w:rPr>
            <w:sz w:val="20"/>
            <w:szCs w:val="20"/>
          </w:rPr>
          <w:t>n</w:t>
        </w:r>
      </w:smartTag>
      <w:r>
        <w:rPr>
          <w:sz w:val="20"/>
          <w:szCs w:val="20"/>
        </w:rPr>
        <w:t xml:space="preserve"> R. and Peter Maslowski. </w:t>
      </w:r>
      <w:r>
        <w:rPr>
          <w:i/>
          <w:sz w:val="20"/>
          <w:szCs w:val="20"/>
        </w:rPr>
        <w:t xml:space="preserve">For the Common Defense: A Military History of the </w:t>
      </w:r>
      <w:smartTag w:uri="urn:schemas-microsoft-com:office:smarttags" w:element="place">
        <w:smartTag w:uri="urn:schemas-microsoft-com:office:smarttags" w:element="country-region">
          <w:r>
            <w:rPr>
              <w:i/>
              <w:sz w:val="20"/>
              <w:szCs w:val="20"/>
            </w:rPr>
            <w:t>United States of America</w:t>
          </w:r>
        </w:smartTag>
      </w:smartTag>
      <w:r>
        <w:rPr>
          <w:i/>
          <w:sz w:val="20"/>
          <w:szCs w:val="20"/>
        </w:rPr>
        <w:t xml:space="preserve">. </w:t>
      </w:r>
      <w:r>
        <w:rPr>
          <w:sz w:val="20"/>
          <w:szCs w:val="20"/>
        </w:rPr>
        <w:t xml:space="preserve">Revised and Expanded ed.  </w:t>
      </w:r>
      <w:smartTag w:uri="urn:schemas-microsoft-com:office:smarttags" w:element="place">
        <w:smartTag w:uri="urn:schemas-microsoft-com:office:smarttags" w:element="State">
          <w:r>
            <w:rPr>
              <w:sz w:val="20"/>
              <w:szCs w:val="20"/>
            </w:rPr>
            <w:t>New York</w:t>
          </w:r>
        </w:smartTag>
      </w:smartTag>
      <w:r>
        <w:rPr>
          <w:sz w:val="20"/>
          <w:szCs w:val="20"/>
        </w:rPr>
        <w:t>: The Free Press, 1984.</w:t>
      </w:r>
    </w:p>
    <w:p w:rsidR="008D1580" w:rsidRDefault="008D1580" w:rsidP="008D1580">
      <w:pPr>
        <w:ind w:left="720" w:hanging="720"/>
        <w:rPr>
          <w:sz w:val="20"/>
          <w:szCs w:val="20"/>
        </w:rPr>
      </w:pPr>
    </w:p>
    <w:p w:rsidR="008D1580" w:rsidRPr="008D1580" w:rsidRDefault="008D1580" w:rsidP="008D1580">
      <w:pPr>
        <w:ind w:left="720" w:hanging="720"/>
        <w:rPr>
          <w:sz w:val="20"/>
          <w:szCs w:val="20"/>
        </w:rPr>
      </w:pPr>
      <w:r>
        <w:rPr>
          <w:sz w:val="20"/>
          <w:szCs w:val="20"/>
        </w:rPr>
        <w:t xml:space="preserve">Sears, Stephen W.  </w:t>
      </w:r>
      <w:smartTag w:uri="urn:schemas-microsoft-com:office:smarttags" w:element="place">
        <w:r>
          <w:rPr>
            <w:i/>
            <w:sz w:val="20"/>
            <w:szCs w:val="20"/>
          </w:rPr>
          <w:t>Chancellorsville</w:t>
        </w:r>
      </w:smartTag>
      <w:r>
        <w:rPr>
          <w:i/>
          <w:sz w:val="20"/>
          <w:szCs w:val="20"/>
        </w:rPr>
        <w:t>.</w:t>
      </w:r>
      <w:r>
        <w:rPr>
          <w:sz w:val="20"/>
          <w:szCs w:val="20"/>
        </w:rPr>
        <w:t xml:space="preserve"> </w:t>
      </w:r>
      <w:r>
        <w:rPr>
          <w:i/>
          <w:sz w:val="20"/>
          <w:szCs w:val="20"/>
        </w:rPr>
        <w:t xml:space="preserve"> </w:t>
      </w:r>
      <w:smartTag w:uri="urn:schemas-microsoft-com:office:smarttags" w:element="place">
        <w:smartTag w:uri="urn:schemas-microsoft-com:office:smarttags" w:element="City">
          <w:r>
            <w:rPr>
              <w:sz w:val="20"/>
              <w:szCs w:val="20"/>
            </w:rPr>
            <w:t>Boston</w:t>
          </w:r>
        </w:smartTag>
      </w:smartTag>
      <w:r>
        <w:rPr>
          <w:sz w:val="20"/>
          <w:szCs w:val="20"/>
        </w:rPr>
        <w:t>: Houghton Mifflin, 1996.</w:t>
      </w:r>
    </w:p>
    <w:p w:rsidR="008D1580" w:rsidRDefault="008D1580" w:rsidP="008D1580">
      <w:pPr>
        <w:ind w:left="720" w:hanging="720"/>
        <w:rPr>
          <w:sz w:val="20"/>
          <w:szCs w:val="20"/>
        </w:rPr>
      </w:pPr>
    </w:p>
    <w:p w:rsidR="008D1580" w:rsidRPr="00124181" w:rsidRDefault="008D1580" w:rsidP="008D1580">
      <w:pPr>
        <w:ind w:left="720" w:hanging="720"/>
        <w:rPr>
          <w:sz w:val="20"/>
          <w:szCs w:val="20"/>
        </w:rPr>
      </w:pPr>
      <w:r>
        <w:rPr>
          <w:sz w:val="20"/>
          <w:szCs w:val="20"/>
        </w:rPr>
        <w:t xml:space="preserve">Stewart, Richard W. General Ed.  </w:t>
      </w:r>
      <w:r>
        <w:rPr>
          <w:i/>
          <w:sz w:val="20"/>
          <w:szCs w:val="20"/>
        </w:rPr>
        <w:t xml:space="preserve">American Military History: The </w:t>
      </w:r>
      <w:smartTag w:uri="urn:schemas-microsoft-com:office:smarttags" w:element="place">
        <w:smartTag w:uri="urn:schemas-microsoft-com:office:smarttags" w:element="country-region">
          <w:r>
            <w:rPr>
              <w:i/>
              <w:sz w:val="20"/>
              <w:szCs w:val="20"/>
            </w:rPr>
            <w:t>United States</w:t>
          </w:r>
        </w:smartTag>
      </w:smartTag>
      <w:r>
        <w:rPr>
          <w:i/>
          <w:sz w:val="20"/>
          <w:szCs w:val="20"/>
        </w:rPr>
        <w:t xml:space="preserve"> Army and the Forging of a Nation, 1775-1917. </w:t>
      </w:r>
      <w:r>
        <w:rPr>
          <w:sz w:val="20"/>
          <w:szCs w:val="20"/>
        </w:rPr>
        <w:t>Vol. I.</w:t>
      </w:r>
      <w:r>
        <w:rPr>
          <w:i/>
          <w:sz w:val="20"/>
          <w:szCs w:val="20"/>
        </w:rPr>
        <w:t xml:space="preserve"> </w:t>
      </w:r>
      <w:r>
        <w:rPr>
          <w:sz w:val="20"/>
          <w:szCs w:val="20"/>
        </w:rPr>
        <w:t xml:space="preserve">Washington, D.C.: </w:t>
      </w:r>
      <w:smartTag w:uri="urn:schemas-microsoft-com:office:smarttags" w:element="place">
        <w:smartTag w:uri="urn:schemas-microsoft-com:office:smarttags" w:element="PlaceType">
          <w:r>
            <w:rPr>
              <w:sz w:val="20"/>
              <w:szCs w:val="20"/>
            </w:rPr>
            <w:t>Center</w:t>
          </w:r>
        </w:smartTag>
        <w:r>
          <w:rPr>
            <w:sz w:val="20"/>
            <w:szCs w:val="20"/>
          </w:rPr>
          <w:t xml:space="preserve"> of </w:t>
        </w:r>
        <w:smartTag w:uri="urn:schemas-microsoft-com:office:smarttags" w:element="PlaceName">
          <w:r>
            <w:rPr>
              <w:sz w:val="20"/>
              <w:szCs w:val="20"/>
            </w:rPr>
            <w:t>Military</w:t>
          </w:r>
        </w:smartTag>
      </w:smartTag>
      <w:r>
        <w:rPr>
          <w:sz w:val="20"/>
          <w:szCs w:val="20"/>
        </w:rPr>
        <w:t xml:space="preserve"> History, 2005.</w:t>
      </w:r>
    </w:p>
    <w:p w:rsidR="008D1580" w:rsidRDefault="008D1580" w:rsidP="008D1580">
      <w:pPr>
        <w:ind w:left="720" w:hanging="720"/>
        <w:rPr>
          <w:sz w:val="20"/>
          <w:szCs w:val="20"/>
        </w:rPr>
      </w:pPr>
    </w:p>
    <w:p w:rsidR="008D1580" w:rsidRDefault="008D1580" w:rsidP="008D1580">
      <w:pPr>
        <w:ind w:left="720" w:hanging="720"/>
        <w:rPr>
          <w:i/>
          <w:sz w:val="20"/>
          <w:szCs w:val="20"/>
        </w:rPr>
      </w:pPr>
      <w:r>
        <w:rPr>
          <w:sz w:val="20"/>
          <w:szCs w:val="20"/>
        </w:rPr>
        <w:t xml:space="preserve">Warner, Ezra J. </w:t>
      </w:r>
      <w:r>
        <w:rPr>
          <w:i/>
          <w:sz w:val="20"/>
          <w:szCs w:val="20"/>
        </w:rPr>
        <w:t xml:space="preserve">Generals in Blue: Lives of Union Commanders. </w:t>
      </w:r>
      <w:smartTag w:uri="urn:schemas-microsoft-com:office:smarttags" w:element="City">
        <w:r>
          <w:rPr>
            <w:sz w:val="20"/>
            <w:szCs w:val="20"/>
          </w:rPr>
          <w:t>Baton Rouge</w:t>
        </w:r>
      </w:smartTag>
      <w:r>
        <w:rPr>
          <w:sz w:val="20"/>
          <w:szCs w:val="20"/>
        </w:rPr>
        <w:t xml:space="preserve">: </w:t>
      </w:r>
      <w:smartTag w:uri="urn:schemas-microsoft-com:office:smarttags" w:element="place">
        <w:smartTag w:uri="urn:schemas-microsoft-com:office:smarttags" w:element="PlaceName">
          <w:r>
            <w:rPr>
              <w:sz w:val="20"/>
              <w:szCs w:val="20"/>
            </w:rPr>
            <w:t>Louisiana</w:t>
          </w:r>
        </w:smartTag>
        <w:r>
          <w:rPr>
            <w:sz w:val="20"/>
            <w:szCs w:val="20"/>
          </w:rPr>
          <w:t xml:space="preserve"> </w:t>
        </w:r>
        <w:smartTag w:uri="urn:schemas-microsoft-com:office:smarttags" w:element="PlaceType">
          <w:r>
            <w:rPr>
              <w:sz w:val="20"/>
              <w:szCs w:val="20"/>
            </w:rPr>
            <w:t>State</w:t>
          </w:r>
        </w:smartTag>
        <w:r>
          <w:rPr>
            <w:sz w:val="20"/>
            <w:szCs w:val="20"/>
          </w:rPr>
          <w:t xml:space="preserve"> </w:t>
        </w:r>
        <w:smartTag w:uri="urn:schemas-microsoft-com:office:smarttags" w:element="PlaceType">
          <w:r>
            <w:rPr>
              <w:sz w:val="20"/>
              <w:szCs w:val="20"/>
            </w:rPr>
            <w:t>University</w:t>
          </w:r>
        </w:smartTag>
      </w:smartTag>
      <w:r>
        <w:rPr>
          <w:sz w:val="20"/>
          <w:szCs w:val="20"/>
        </w:rPr>
        <w:t xml:space="preserve"> Press, 1964</w:t>
      </w:r>
      <w:r>
        <w:rPr>
          <w:i/>
          <w:sz w:val="20"/>
          <w:szCs w:val="20"/>
        </w:rPr>
        <w:t>.</w:t>
      </w:r>
    </w:p>
    <w:p w:rsidR="008D1580" w:rsidRDefault="008D1580" w:rsidP="008D1580">
      <w:pPr>
        <w:ind w:left="720" w:hanging="720"/>
        <w:rPr>
          <w:i/>
          <w:sz w:val="20"/>
          <w:szCs w:val="20"/>
        </w:rPr>
      </w:pPr>
    </w:p>
    <w:p w:rsidR="008D1580" w:rsidRDefault="008D1580" w:rsidP="008D1580">
      <w:pPr>
        <w:ind w:left="720" w:hanging="720"/>
        <w:rPr>
          <w:i/>
          <w:sz w:val="20"/>
          <w:szCs w:val="20"/>
        </w:rPr>
      </w:pPr>
      <w:r>
        <w:rPr>
          <w:sz w:val="20"/>
          <w:szCs w:val="20"/>
        </w:rPr>
        <w:t xml:space="preserve">_______.  </w:t>
      </w:r>
      <w:r>
        <w:rPr>
          <w:i/>
          <w:sz w:val="20"/>
          <w:szCs w:val="20"/>
        </w:rPr>
        <w:t xml:space="preserve">Generals in Gray: Lives of the Confederate Commanders. </w:t>
      </w:r>
      <w:smartTag w:uri="urn:schemas-microsoft-com:office:smarttags" w:element="City">
        <w:r>
          <w:rPr>
            <w:sz w:val="20"/>
            <w:szCs w:val="20"/>
          </w:rPr>
          <w:t>Baton Rouge</w:t>
        </w:r>
      </w:smartTag>
      <w:r>
        <w:rPr>
          <w:sz w:val="20"/>
          <w:szCs w:val="20"/>
        </w:rPr>
        <w:t xml:space="preserve">: </w:t>
      </w:r>
      <w:smartTag w:uri="urn:schemas-microsoft-com:office:smarttags" w:element="place">
        <w:smartTag w:uri="urn:schemas-microsoft-com:office:smarttags" w:element="PlaceName">
          <w:r>
            <w:rPr>
              <w:sz w:val="20"/>
              <w:szCs w:val="20"/>
            </w:rPr>
            <w:t>Louisiana</w:t>
          </w:r>
        </w:smartTag>
        <w:r>
          <w:rPr>
            <w:sz w:val="20"/>
            <w:szCs w:val="20"/>
          </w:rPr>
          <w:t xml:space="preserve"> </w:t>
        </w:r>
        <w:smartTag w:uri="urn:schemas-microsoft-com:office:smarttags" w:element="PlaceType">
          <w:r>
            <w:rPr>
              <w:sz w:val="20"/>
              <w:szCs w:val="20"/>
            </w:rPr>
            <w:t>State</w:t>
          </w:r>
        </w:smartTag>
        <w:r>
          <w:rPr>
            <w:sz w:val="20"/>
            <w:szCs w:val="20"/>
          </w:rPr>
          <w:t xml:space="preserve"> </w:t>
        </w:r>
        <w:smartTag w:uri="urn:schemas-microsoft-com:office:smarttags" w:element="PlaceType">
          <w:r>
            <w:rPr>
              <w:sz w:val="20"/>
              <w:szCs w:val="20"/>
            </w:rPr>
            <w:t>University</w:t>
          </w:r>
        </w:smartTag>
      </w:smartTag>
      <w:r>
        <w:rPr>
          <w:sz w:val="20"/>
          <w:szCs w:val="20"/>
        </w:rPr>
        <w:t xml:space="preserve"> Press, 1959</w:t>
      </w:r>
      <w:r>
        <w:rPr>
          <w:i/>
          <w:sz w:val="20"/>
          <w:szCs w:val="20"/>
        </w:rPr>
        <w:t>.</w:t>
      </w:r>
    </w:p>
    <w:p w:rsidR="008D1580" w:rsidRDefault="008D1580" w:rsidP="008D1580">
      <w:pPr>
        <w:ind w:left="720" w:hanging="720"/>
        <w:rPr>
          <w:sz w:val="20"/>
          <w:szCs w:val="20"/>
        </w:rPr>
      </w:pPr>
    </w:p>
    <w:p w:rsidR="008D1580" w:rsidRDefault="008D1580" w:rsidP="008D1580">
      <w:pPr>
        <w:ind w:left="720" w:hanging="720"/>
        <w:rPr>
          <w:sz w:val="20"/>
          <w:szCs w:val="20"/>
        </w:rPr>
      </w:pPr>
    </w:p>
    <w:p w:rsidR="00BB35FA" w:rsidRDefault="00BB35FA" w:rsidP="008D1580">
      <w:pPr>
        <w:ind w:left="720" w:hanging="720"/>
        <w:rPr>
          <w:sz w:val="20"/>
          <w:szCs w:val="20"/>
        </w:rPr>
      </w:pPr>
    </w:p>
    <w:p w:rsidR="00BB35FA" w:rsidRDefault="00BB35FA" w:rsidP="008D1580">
      <w:pPr>
        <w:ind w:left="720" w:hanging="720"/>
        <w:rPr>
          <w:sz w:val="20"/>
          <w:szCs w:val="20"/>
        </w:rPr>
      </w:pPr>
    </w:p>
    <w:p w:rsidR="00BB35FA" w:rsidRDefault="00BB35FA" w:rsidP="008D1580">
      <w:pPr>
        <w:ind w:left="720" w:hanging="720"/>
        <w:rPr>
          <w:sz w:val="20"/>
          <w:szCs w:val="20"/>
        </w:rPr>
      </w:pPr>
    </w:p>
    <w:p w:rsidR="00BB35FA" w:rsidRDefault="00BB35FA" w:rsidP="008D1580">
      <w:pPr>
        <w:ind w:left="720" w:hanging="720"/>
        <w:rPr>
          <w:sz w:val="20"/>
          <w:szCs w:val="20"/>
        </w:rPr>
      </w:pPr>
    </w:p>
    <w:p w:rsidR="00BB35FA" w:rsidRDefault="00BB35FA" w:rsidP="008D1580">
      <w:pPr>
        <w:ind w:left="720" w:hanging="720"/>
        <w:rPr>
          <w:sz w:val="20"/>
          <w:szCs w:val="20"/>
        </w:rPr>
      </w:pPr>
    </w:p>
    <w:p w:rsidR="00BB35FA" w:rsidRDefault="00BB35FA" w:rsidP="008D1580">
      <w:pPr>
        <w:ind w:left="720" w:hanging="720"/>
        <w:rPr>
          <w:sz w:val="20"/>
          <w:szCs w:val="20"/>
        </w:rPr>
      </w:pPr>
    </w:p>
    <w:p w:rsidR="00BB35FA" w:rsidRDefault="00BB35FA" w:rsidP="008D1580">
      <w:pPr>
        <w:ind w:left="720" w:hanging="720"/>
        <w:rPr>
          <w:sz w:val="20"/>
          <w:szCs w:val="20"/>
        </w:rPr>
      </w:pPr>
    </w:p>
    <w:p w:rsidR="00BB35FA" w:rsidRDefault="00BB35FA" w:rsidP="008D1580">
      <w:pPr>
        <w:ind w:left="720" w:hanging="720"/>
        <w:rPr>
          <w:sz w:val="20"/>
          <w:szCs w:val="20"/>
        </w:rPr>
      </w:pPr>
    </w:p>
    <w:p w:rsidR="00BB35FA" w:rsidRDefault="00BB35FA" w:rsidP="008D1580">
      <w:pPr>
        <w:ind w:left="720" w:hanging="720"/>
        <w:rPr>
          <w:sz w:val="20"/>
          <w:szCs w:val="20"/>
        </w:rPr>
      </w:pPr>
    </w:p>
    <w:p w:rsidR="00BB35FA" w:rsidRDefault="00BB35FA" w:rsidP="008D1580">
      <w:pPr>
        <w:ind w:left="720" w:hanging="720"/>
        <w:rPr>
          <w:sz w:val="20"/>
          <w:szCs w:val="20"/>
        </w:rPr>
      </w:pPr>
    </w:p>
    <w:p w:rsidR="00BB35FA" w:rsidRDefault="00BB35FA" w:rsidP="008D1580">
      <w:pPr>
        <w:ind w:left="720" w:hanging="720"/>
        <w:rPr>
          <w:sz w:val="20"/>
          <w:szCs w:val="20"/>
        </w:rPr>
      </w:pPr>
    </w:p>
    <w:p w:rsidR="00BB35FA" w:rsidRDefault="00BB35FA" w:rsidP="008D1580">
      <w:pPr>
        <w:ind w:left="720" w:hanging="720"/>
        <w:rPr>
          <w:sz w:val="20"/>
          <w:szCs w:val="20"/>
        </w:rPr>
      </w:pPr>
    </w:p>
    <w:p w:rsidR="00BB35FA" w:rsidRDefault="00BB35FA" w:rsidP="008D1580">
      <w:pPr>
        <w:ind w:left="720" w:hanging="720"/>
        <w:rPr>
          <w:sz w:val="20"/>
          <w:szCs w:val="20"/>
        </w:rPr>
      </w:pPr>
    </w:p>
    <w:p w:rsidR="00BB35FA" w:rsidRDefault="00BB35FA" w:rsidP="008D1580">
      <w:pPr>
        <w:ind w:left="720" w:hanging="720"/>
        <w:rPr>
          <w:sz w:val="20"/>
          <w:szCs w:val="20"/>
        </w:rPr>
      </w:pPr>
    </w:p>
    <w:p w:rsidR="00BB35FA" w:rsidRDefault="00BB35FA" w:rsidP="008D1580">
      <w:pPr>
        <w:ind w:left="720" w:hanging="720"/>
        <w:rPr>
          <w:sz w:val="20"/>
          <w:szCs w:val="20"/>
        </w:rPr>
      </w:pPr>
    </w:p>
    <w:p w:rsidR="00BB35FA" w:rsidRDefault="00BB35FA" w:rsidP="008D1580">
      <w:pPr>
        <w:ind w:left="720" w:hanging="720"/>
        <w:rPr>
          <w:sz w:val="20"/>
          <w:szCs w:val="20"/>
        </w:rPr>
      </w:pPr>
    </w:p>
    <w:p w:rsidR="00BB35FA" w:rsidRDefault="00BB35FA" w:rsidP="008D1580">
      <w:pPr>
        <w:ind w:left="720" w:hanging="720"/>
        <w:rPr>
          <w:sz w:val="20"/>
          <w:szCs w:val="20"/>
        </w:rPr>
      </w:pPr>
    </w:p>
    <w:p w:rsidR="00BB35FA" w:rsidRDefault="00BB35FA" w:rsidP="008D1580">
      <w:pPr>
        <w:ind w:left="720" w:hanging="720"/>
        <w:rPr>
          <w:sz w:val="20"/>
          <w:szCs w:val="20"/>
        </w:rPr>
      </w:pPr>
    </w:p>
    <w:p w:rsidR="00BB35FA" w:rsidRDefault="00BB35FA" w:rsidP="008D1580">
      <w:pPr>
        <w:ind w:left="720" w:hanging="720"/>
        <w:rPr>
          <w:sz w:val="20"/>
          <w:szCs w:val="20"/>
        </w:rPr>
      </w:pPr>
    </w:p>
    <w:p w:rsidR="00BB35FA" w:rsidRDefault="00BB35FA" w:rsidP="008D1580">
      <w:pPr>
        <w:ind w:left="720" w:hanging="720"/>
        <w:rPr>
          <w:sz w:val="20"/>
          <w:szCs w:val="20"/>
        </w:rPr>
      </w:pPr>
    </w:p>
    <w:p w:rsidR="00BB35FA" w:rsidRDefault="00BB35FA" w:rsidP="008D1580">
      <w:pPr>
        <w:ind w:left="720" w:hanging="720"/>
        <w:rPr>
          <w:sz w:val="20"/>
          <w:szCs w:val="20"/>
        </w:rPr>
      </w:pPr>
    </w:p>
    <w:p w:rsidR="00BB35FA" w:rsidRDefault="00BB35FA" w:rsidP="008D1580">
      <w:pPr>
        <w:ind w:left="720" w:hanging="720"/>
        <w:rPr>
          <w:sz w:val="20"/>
          <w:szCs w:val="20"/>
        </w:rPr>
      </w:pPr>
    </w:p>
    <w:p w:rsidR="00BB35FA" w:rsidRDefault="00BB35FA" w:rsidP="008D1580">
      <w:pPr>
        <w:ind w:left="720" w:hanging="720"/>
        <w:rPr>
          <w:sz w:val="20"/>
          <w:szCs w:val="20"/>
        </w:rPr>
      </w:pPr>
    </w:p>
    <w:p w:rsidR="00BB35FA" w:rsidRDefault="00BB35FA" w:rsidP="008D1580">
      <w:pPr>
        <w:ind w:left="720" w:hanging="720"/>
        <w:rPr>
          <w:sz w:val="20"/>
          <w:szCs w:val="20"/>
        </w:rPr>
      </w:pPr>
    </w:p>
    <w:p w:rsidR="00BB35FA" w:rsidRDefault="00BB35FA" w:rsidP="008D1580">
      <w:pPr>
        <w:ind w:left="720" w:hanging="720"/>
        <w:rPr>
          <w:sz w:val="20"/>
          <w:szCs w:val="20"/>
        </w:rPr>
      </w:pPr>
    </w:p>
    <w:p w:rsidR="008D1580" w:rsidRDefault="008D1580" w:rsidP="008D1580">
      <w:pPr>
        <w:ind w:left="720" w:hanging="720"/>
        <w:jc w:val="center"/>
      </w:pPr>
    </w:p>
    <w:p w:rsidR="008D1580" w:rsidRDefault="008D1580" w:rsidP="008D1580">
      <w:pPr>
        <w:ind w:left="720" w:hanging="720"/>
        <w:jc w:val="center"/>
      </w:pPr>
    </w:p>
    <w:p w:rsidR="008D1580" w:rsidRDefault="00021E39" w:rsidP="008D1580">
      <w:pPr>
        <w:ind w:left="720" w:hanging="720"/>
        <w:rPr>
          <w:b/>
        </w:rPr>
      </w:pPr>
      <w:r w:rsidRPr="00BB35FA">
        <w:rPr>
          <w:b/>
          <w:color w:val="FF0000"/>
          <w:u w:val="single"/>
        </w:rPr>
        <w:lastRenderedPageBreak/>
        <w:t>Chancellorsville Analysis #1</w:t>
      </w:r>
      <w:r w:rsidR="00BB35FA" w:rsidRPr="00BB35FA">
        <w:rPr>
          <w:b/>
          <w:color w:val="FF0000"/>
        </w:rPr>
        <w:t xml:space="preserve"> (Slide 2)</w:t>
      </w:r>
      <w:r w:rsidRPr="00BB35FA">
        <w:rPr>
          <w:b/>
          <w:color w:val="FF0000"/>
        </w:rPr>
        <w:t>:</w:t>
      </w:r>
      <w:r>
        <w:rPr>
          <w:b/>
        </w:rPr>
        <w:t xml:space="preserve">  </w:t>
      </w:r>
      <w:r w:rsidR="008D1580">
        <w:rPr>
          <w:b/>
        </w:rPr>
        <w:t xml:space="preserve">The Reorganization of the Army of the </w:t>
      </w:r>
      <w:smartTag w:uri="urn:schemas-microsoft-com:office:smarttags" w:element="place">
        <w:r w:rsidR="008D1580">
          <w:rPr>
            <w:b/>
          </w:rPr>
          <w:t>Potomac</w:t>
        </w:r>
      </w:smartTag>
      <w:r w:rsidR="008D1580">
        <w:rPr>
          <w:b/>
        </w:rPr>
        <w:t xml:space="preserve"> (Spring 1863)</w:t>
      </w:r>
    </w:p>
    <w:p w:rsidR="008D1580" w:rsidRDefault="008D1580" w:rsidP="008D1580">
      <w:pPr>
        <w:ind w:left="720" w:hanging="720"/>
        <w:rPr>
          <w:b/>
        </w:rPr>
      </w:pPr>
    </w:p>
    <w:p w:rsidR="005422E1" w:rsidRDefault="008D1580" w:rsidP="0057409D">
      <w:r>
        <w:rPr>
          <w:b/>
        </w:rPr>
        <w:t xml:space="preserve">Background: </w:t>
      </w:r>
      <w:r w:rsidR="004A7B7B">
        <w:t xml:space="preserve">Burnside’s tenure at the head of the Army of the </w:t>
      </w:r>
      <w:smartTag w:uri="urn:schemas-microsoft-com:office:smarttags" w:element="place">
        <w:r w:rsidR="004A7B7B">
          <w:t>Potomac</w:t>
        </w:r>
      </w:smartTag>
      <w:r w:rsidR="004A7B7B">
        <w:t xml:space="preserve"> </w:t>
      </w:r>
      <w:r w:rsidR="00CF5C79">
        <w:t>was</w:t>
      </w:r>
      <w:r w:rsidR="004A7B7B">
        <w:t xml:space="preserve"> disappointing.  In mid December 1862, the Army of the Potomac’s efforts to dislodge Lee’s army from defensive positions on high ground west of </w:t>
      </w:r>
      <w:smartTag w:uri="urn:schemas-microsoft-com:office:smarttags" w:element="place">
        <w:smartTag w:uri="urn:schemas-microsoft-com:office:smarttags" w:element="City">
          <w:r w:rsidR="004A7B7B">
            <w:t>Fredericksburg</w:t>
          </w:r>
        </w:smartTag>
      </w:smartTag>
      <w:r w:rsidR="004A7B7B">
        <w:t xml:space="preserve"> ended with over 12,600 casualties after several futile attempts to reach Marye’s Heights.  A month later, an effort to </w:t>
      </w:r>
      <w:r w:rsidR="0057409D">
        <w:t xml:space="preserve">ford the Rappahannock above </w:t>
      </w:r>
      <w:smartTag w:uri="urn:schemas-microsoft-com:office:smarttags" w:element="place">
        <w:smartTag w:uri="urn:schemas-microsoft-com:office:smarttags" w:element="City">
          <w:r w:rsidR="0057409D">
            <w:t>Fredericksburg</w:t>
          </w:r>
        </w:smartTag>
      </w:smartTag>
      <w:r w:rsidR="0057409D">
        <w:t xml:space="preserve"> and attack Lee’s flank</w:t>
      </w:r>
      <w:r w:rsidR="004A7B7B">
        <w:t xml:space="preserve"> </w:t>
      </w:r>
      <w:r w:rsidR="0057409D">
        <w:t>fell apart when the normally dry weather changed with torrential rain storms</w:t>
      </w:r>
      <w:r w:rsidR="00CF5C79">
        <w:t>.  This misfortune</w:t>
      </w:r>
      <w:r w:rsidR="0057409D">
        <w:t xml:space="preserve"> turned the route of advance into a quagmire and forced the plan to be abandoned with the inglorious epithet of the “Mud March.”  By the end of January, Burnside and several subordinate officers were transferred out of the Army of the </w:t>
      </w:r>
      <w:smartTag w:uri="urn:schemas-microsoft-com:office:smarttags" w:element="place">
        <w:r w:rsidR="0057409D">
          <w:t>Potomac</w:t>
        </w:r>
      </w:smartTag>
      <w:r w:rsidR="0057409D">
        <w:t xml:space="preserve"> and General Hooker </w:t>
      </w:r>
      <w:r w:rsidR="00CF5C79">
        <w:t xml:space="preserve">was </w:t>
      </w:r>
      <w:r w:rsidR="0057409D">
        <w:t xml:space="preserve">appointed the army’s new commander.  The reason for the Army of the </w:t>
      </w:r>
      <w:smartTag w:uri="urn:schemas-microsoft-com:office:smarttags" w:element="place">
        <w:r w:rsidR="0057409D">
          <w:t>Potomac</w:t>
        </w:r>
      </w:smartTag>
      <w:r w:rsidR="0057409D">
        <w:t xml:space="preserve">’s lackluster performance extended beyond </w:t>
      </w:r>
      <w:r w:rsidR="005422E1">
        <w:t>the unimaginative tactics and strategy of its previous commanding general</w:t>
      </w:r>
      <w:r w:rsidR="007B7920">
        <w:t>s</w:t>
      </w:r>
      <w:r w:rsidR="005422E1">
        <w:t>. Severe organizational problems required correction as well.</w:t>
      </w:r>
    </w:p>
    <w:p w:rsidR="005F7FA6" w:rsidRDefault="005F7FA6" w:rsidP="0057409D">
      <w:pPr>
        <w:rPr>
          <w:b/>
        </w:rPr>
      </w:pPr>
    </w:p>
    <w:p w:rsidR="005422E1" w:rsidRDefault="005422E1" w:rsidP="0057409D">
      <w:r>
        <w:rPr>
          <w:b/>
        </w:rPr>
        <w:t xml:space="preserve">Analysis:  </w:t>
      </w:r>
      <w:r w:rsidRPr="005422E1">
        <w:t>As General Hooker saw</w:t>
      </w:r>
      <w:r>
        <w:t xml:space="preserve"> it, five areas required urgent reform: Span of Control, Logistics and Life Support, Intelligence generating capabilities, Cavalry operations, and Artillery support.</w:t>
      </w:r>
    </w:p>
    <w:p w:rsidR="005F7FA6" w:rsidRDefault="005F7FA6" w:rsidP="0057409D"/>
    <w:p w:rsidR="005422E1" w:rsidRPr="005F7FA6" w:rsidRDefault="005422E1" w:rsidP="005422E1">
      <w:pPr>
        <w:jc w:val="center"/>
        <w:rPr>
          <w:b/>
        </w:rPr>
      </w:pPr>
      <w:r w:rsidRPr="005F7FA6">
        <w:rPr>
          <w:b/>
        </w:rPr>
        <w:t>Span of Control</w:t>
      </w:r>
    </w:p>
    <w:p w:rsidR="00CD74D9" w:rsidRDefault="005422E1" w:rsidP="00CD74D9">
      <w:pPr>
        <w:ind w:firstLine="720"/>
      </w:pPr>
      <w:r>
        <w:t xml:space="preserve">Until this point, the Army of the </w:t>
      </w:r>
      <w:smartTag w:uri="urn:schemas-microsoft-com:office:smarttags" w:element="place">
        <w:r>
          <w:t>Potomac</w:t>
        </w:r>
      </w:smartTag>
      <w:r>
        <w:t xml:space="preserve"> was </w:t>
      </w:r>
      <w:r w:rsidR="005F7FA6">
        <w:t xml:space="preserve">built up through the collection of Regiments (approximately </w:t>
      </w:r>
      <w:r w:rsidR="00CF5C79">
        <w:t xml:space="preserve">the same size of a </w:t>
      </w:r>
      <w:r w:rsidR="005F7FA6">
        <w:t xml:space="preserve">modern brigade). </w:t>
      </w:r>
      <w:r w:rsidR="00CD74D9">
        <w:t>Regiments were</w:t>
      </w:r>
      <w:r w:rsidR="005F7FA6">
        <w:t xml:space="preserve"> raised </w:t>
      </w:r>
      <w:r w:rsidR="00270F72">
        <w:t xml:space="preserve">either </w:t>
      </w:r>
      <w:r w:rsidR="005F7FA6">
        <w:t xml:space="preserve">by the efforts of </w:t>
      </w:r>
      <w:r w:rsidR="00CD74D9">
        <w:t>charismatic</w:t>
      </w:r>
      <w:r w:rsidR="005F7FA6">
        <w:t xml:space="preserve"> individuals </w:t>
      </w:r>
      <w:r w:rsidR="00CD74D9">
        <w:t xml:space="preserve">(who usually also got the job of commanding Colonel) </w:t>
      </w:r>
      <w:r w:rsidR="005F7FA6">
        <w:t xml:space="preserve">calling for volunteers within different localities of the states (Volunteer units) or by the efforts of the Federal government. </w:t>
      </w:r>
      <w:r w:rsidR="00CD74D9">
        <w:t>R</w:t>
      </w:r>
      <w:r w:rsidR="005F7FA6">
        <w:t xml:space="preserve">egiments were then grouped with two to four other like units into </w:t>
      </w:r>
      <w:r w:rsidR="00DD32CF">
        <w:t xml:space="preserve">a Brigade, and then again into </w:t>
      </w:r>
      <w:r w:rsidR="005F7FA6">
        <w:t xml:space="preserve">Divisions. </w:t>
      </w:r>
      <w:r w:rsidR="00CF5C79">
        <w:t>Usually three</w:t>
      </w:r>
      <w:r w:rsidR="005F7FA6">
        <w:t xml:space="preserve"> divisions </w:t>
      </w:r>
      <w:r w:rsidR="00CF5C79">
        <w:t xml:space="preserve">formed </w:t>
      </w:r>
      <w:r w:rsidR="005F7FA6">
        <w:t xml:space="preserve">a Corps. Two or three Corps were grouped into a Grand Division and two </w:t>
      </w:r>
      <w:r w:rsidR="00CD74D9">
        <w:t xml:space="preserve">to </w:t>
      </w:r>
      <w:r w:rsidR="00CF5C79">
        <w:t>four</w:t>
      </w:r>
      <w:r w:rsidR="005F7FA6">
        <w:t xml:space="preserve"> Grand Divisions mad</w:t>
      </w:r>
      <w:r w:rsidR="00CD74D9">
        <w:t>e</w:t>
      </w:r>
      <w:r w:rsidR="005F7FA6">
        <w:t xml:space="preserve"> up an army</w:t>
      </w:r>
      <w:r w:rsidR="00CD74D9">
        <w:t>.</w:t>
      </w:r>
      <w:r w:rsidR="005F7FA6">
        <w:t xml:space="preserve"> </w:t>
      </w:r>
      <w:r w:rsidR="00CD74D9">
        <w:t>T</w:t>
      </w:r>
      <w:r w:rsidR="005F7FA6">
        <w:t xml:space="preserve">he Army of the </w:t>
      </w:r>
      <w:smartTag w:uri="urn:schemas-microsoft-com:office:smarttags" w:element="place">
        <w:r w:rsidR="005F7FA6">
          <w:t>Potomac</w:t>
        </w:r>
      </w:smartTag>
      <w:r w:rsidR="00CD74D9">
        <w:t xml:space="preserve"> had four Grand Divisions, consisting of two Corps each</w:t>
      </w:r>
      <w:r w:rsidR="005F7FA6">
        <w:t>.</w:t>
      </w:r>
    </w:p>
    <w:p w:rsidR="00DD32CF" w:rsidRDefault="00CD74D9" w:rsidP="005422E1">
      <w:r>
        <w:tab/>
        <w:t xml:space="preserve">Upon assumption of command, Hooker was already facing a senior leadership shortage exacerbated by transfer out of several disgruntled senior officers.  </w:t>
      </w:r>
      <w:r w:rsidR="00DD32CF">
        <w:t>Hooker was u</w:t>
      </w:r>
      <w:r>
        <w:t>nwilling to “pull-up” from the ranks individuals who while promising were still mastering their current levels of responsibility</w:t>
      </w:r>
      <w:r w:rsidR="00DD32CF">
        <w:t>.</w:t>
      </w:r>
      <w:r>
        <w:t xml:space="preserve"> </w:t>
      </w:r>
      <w:r w:rsidR="00DD32CF">
        <w:t>Instead, he</w:t>
      </w:r>
      <w:r>
        <w:t xml:space="preserve"> found a simpler solution that he also believed would make his army mo</w:t>
      </w:r>
      <w:r w:rsidR="00270F72">
        <w:t>r</w:t>
      </w:r>
      <w:r>
        <w:t xml:space="preserve">e responsive and correct </w:t>
      </w:r>
      <w:r w:rsidR="00270F72">
        <w:t xml:space="preserve">the </w:t>
      </w:r>
      <w:r>
        <w:t xml:space="preserve">problems with </w:t>
      </w:r>
      <w:r w:rsidR="00DD32CF">
        <w:t>sluggish communicat</w:t>
      </w:r>
      <w:r w:rsidR="00270F72">
        <w:t>ions</w:t>
      </w:r>
      <w:r w:rsidR="00DD32CF">
        <w:t xml:space="preserve"> that </w:t>
      </w:r>
      <w:r w:rsidR="00270F72">
        <w:t xml:space="preserve">had </w:t>
      </w:r>
      <w:r w:rsidR="00DD32CF">
        <w:t xml:space="preserve">affected </w:t>
      </w:r>
      <w:r w:rsidR="00CF5C79">
        <w:t xml:space="preserve">previous </w:t>
      </w:r>
      <w:r w:rsidR="00DD32CF">
        <w:t xml:space="preserve">operations at </w:t>
      </w:r>
      <w:smartTag w:uri="urn:schemas-microsoft-com:office:smarttags" w:element="place">
        <w:smartTag w:uri="urn:schemas-microsoft-com:office:smarttags" w:element="City">
          <w:r w:rsidR="00DD32CF">
            <w:t>Fredericksburg</w:t>
          </w:r>
        </w:smartTag>
      </w:smartTag>
      <w:r>
        <w:t>. He eliminated the four Grand Division commands</w:t>
      </w:r>
      <w:r w:rsidR="00DD32CF">
        <w:t xml:space="preserve"> and had </w:t>
      </w:r>
      <w:r>
        <w:t xml:space="preserve">the eight Corps commanders report directly to him. </w:t>
      </w:r>
    </w:p>
    <w:p w:rsidR="00006729" w:rsidRDefault="00DD32CF" w:rsidP="00DD32CF">
      <w:pPr>
        <w:ind w:firstLine="720"/>
      </w:pPr>
      <w:r>
        <w:t xml:space="preserve">In </w:t>
      </w:r>
      <w:r w:rsidR="00270F72">
        <w:t xml:space="preserve">an </w:t>
      </w:r>
      <w:r>
        <w:t xml:space="preserve">effort to emphasize this new organizational primacy, promote </w:t>
      </w:r>
      <w:r w:rsidRPr="00DD32CF">
        <w:rPr>
          <w:i/>
        </w:rPr>
        <w:t>esprit de corps</w:t>
      </w:r>
      <w:r w:rsidR="00CD74D9">
        <w:t xml:space="preserve"> </w:t>
      </w:r>
      <w:r>
        <w:t>and better unit accountability of both soldiers and equipment, Hooker assigned each Corps a distinctive</w:t>
      </w:r>
      <w:r w:rsidR="00006729">
        <w:t xml:space="preserve"> shaped badge, which</w:t>
      </w:r>
      <w:r w:rsidR="00270F72">
        <w:t xml:space="preserve"> was </w:t>
      </w:r>
      <w:r w:rsidR="00006729">
        <w:t xml:space="preserve"> color-coded (red, white, or blue) to reflect which division</w:t>
      </w:r>
      <w:r w:rsidR="00270F72">
        <w:t xml:space="preserve"> within that Corps </w:t>
      </w:r>
      <w:r w:rsidR="00006729">
        <w:t xml:space="preserve"> the individual or equipment belonged to.</w:t>
      </w:r>
      <w:r w:rsidR="00DC7CC5">
        <w:t xml:space="preserve">  Hooker’s new organization probably did reap benefits at </w:t>
      </w:r>
      <w:smartTag w:uri="urn:schemas-microsoft-com:office:smarttags" w:element="place">
        <w:r w:rsidR="00DC7CC5">
          <w:t>Chancellorsville</w:t>
        </w:r>
      </w:smartTag>
      <w:r w:rsidR="00DC7CC5">
        <w:t xml:space="preserve">, but this is hard to measure. </w:t>
      </w:r>
      <w:r w:rsidR="00CF5C79">
        <w:t>Reorganization, though, c</w:t>
      </w:r>
      <w:r w:rsidR="00DC7CC5">
        <w:t xml:space="preserve">ould not correct shortcoming in leadership or </w:t>
      </w:r>
      <w:r w:rsidR="00CF5C79">
        <w:t>initiative</w:t>
      </w:r>
      <w:r w:rsidR="00DC7CC5">
        <w:t xml:space="preserve"> in his subordinates or Hooker himself. </w:t>
      </w:r>
      <w:r w:rsidR="00B82A78">
        <w:t>(Sears, 61, 63-67)</w:t>
      </w:r>
    </w:p>
    <w:p w:rsidR="005422E1" w:rsidRDefault="00006729" w:rsidP="00006729">
      <w:pPr>
        <w:ind w:firstLine="720"/>
        <w:jc w:val="center"/>
        <w:rPr>
          <w:b/>
        </w:rPr>
      </w:pPr>
      <w:r>
        <w:rPr>
          <w:b/>
        </w:rPr>
        <w:lastRenderedPageBreak/>
        <w:t>Logistics and Life Support</w:t>
      </w:r>
    </w:p>
    <w:p w:rsidR="004C6DE1" w:rsidRDefault="00006729" w:rsidP="00006729">
      <w:pPr>
        <w:ind w:firstLine="720"/>
      </w:pPr>
      <w:r>
        <w:t xml:space="preserve">Other areas requiring reform and new management methods were Quartermaster, Commissary, </w:t>
      </w:r>
      <w:r w:rsidR="00270F72">
        <w:t xml:space="preserve">and </w:t>
      </w:r>
      <w:r>
        <w:t>Pay (finance) operations.  Corruption and bureaucratic bungling had done nearly as much damage to the army as the enemy</w:t>
      </w:r>
      <w:r w:rsidR="004C6DE1">
        <w:t xml:space="preserve"> through demoralization and desertions</w:t>
      </w:r>
      <w:r>
        <w:t>. Soldiers were eating preserved rations for unnecessarily long periods and degrading their health wh</w:t>
      </w:r>
      <w:r w:rsidR="00692BC8">
        <w:t xml:space="preserve">ile fresh </w:t>
      </w:r>
      <w:r>
        <w:t xml:space="preserve">provisions and new equipment rotted in government supply points. Hooker ruthlessly demanded that his commanders root out corruption </w:t>
      </w:r>
      <w:r w:rsidR="00692BC8">
        <w:t xml:space="preserve">and incompetence </w:t>
      </w:r>
      <w:r>
        <w:t xml:space="preserve">with the aid of an enlarged and empowered inspector general </w:t>
      </w:r>
      <w:r w:rsidR="001E39E2">
        <w:t>department</w:t>
      </w:r>
      <w:r w:rsidR="004C6DE1">
        <w:t>.  Lack of pay for many months at a time contributed to desertion</w:t>
      </w:r>
      <w:r w:rsidR="00CF5C79">
        <w:t>s</w:t>
      </w:r>
      <w:r w:rsidR="004C6DE1">
        <w:t xml:space="preserve"> by soldiers desperate to get home to take care of their</w:t>
      </w:r>
      <w:r w:rsidR="00270F72">
        <w:t xml:space="preserve"> destitute</w:t>
      </w:r>
      <w:r w:rsidR="004C6DE1">
        <w:t xml:space="preserve"> families. Through new regulations and policies</w:t>
      </w:r>
      <w:r w:rsidR="00692BC8">
        <w:t xml:space="preserve"> with measurable written standards</w:t>
      </w:r>
      <w:r w:rsidR="004C6DE1">
        <w:t xml:space="preserve">, he made it clear that all aspects of soldier welfare were commanders’ business and set a new standard of leadership for the Army of the </w:t>
      </w:r>
      <w:smartTag w:uri="urn:schemas-microsoft-com:office:smarttags" w:element="place">
        <w:r w:rsidR="004C6DE1">
          <w:t>Potomac</w:t>
        </w:r>
      </w:smartTag>
      <w:r w:rsidR="004C6DE1">
        <w:t xml:space="preserve">. </w:t>
      </w:r>
      <w:r w:rsidR="00DC7CC5">
        <w:t xml:space="preserve"> </w:t>
      </w:r>
      <w:r w:rsidR="00B82A78">
        <w:t>(Sears, 70-77)</w:t>
      </w:r>
    </w:p>
    <w:p w:rsidR="004C6DE1" w:rsidRDefault="004C6DE1" w:rsidP="004C6DE1">
      <w:pPr>
        <w:ind w:firstLine="720"/>
        <w:jc w:val="center"/>
        <w:rPr>
          <w:b/>
        </w:rPr>
      </w:pPr>
      <w:r>
        <w:rPr>
          <w:b/>
        </w:rPr>
        <w:t>Intelligence Capabilities</w:t>
      </w:r>
    </w:p>
    <w:p w:rsidR="007B7920" w:rsidRDefault="004C6DE1" w:rsidP="004C6DE1">
      <w:pPr>
        <w:ind w:firstLine="720"/>
      </w:pPr>
      <w:r>
        <w:t xml:space="preserve">Hooker realized that part of the Army of the </w:t>
      </w:r>
      <w:smartTag w:uri="urn:schemas-microsoft-com:office:smarttags" w:element="place">
        <w:r>
          <w:t>Potomac</w:t>
        </w:r>
      </w:smartTag>
      <w:r>
        <w:t xml:space="preserve">’s problem with poor distribution of forces and inability to mount rapid responses stemmed from </w:t>
      </w:r>
      <w:r w:rsidR="00692BC8">
        <w:t xml:space="preserve">its historic </w:t>
      </w:r>
      <w:r w:rsidR="00CF5C79">
        <w:t>difficulty</w:t>
      </w:r>
      <w:r w:rsidR="00692BC8">
        <w:t xml:space="preserve"> gathering</w:t>
      </w:r>
      <w:r w:rsidR="00CF5C79">
        <w:t xml:space="preserve"> timely and</w:t>
      </w:r>
      <w:r w:rsidR="00692BC8">
        <w:t xml:space="preserve"> accurate intelligence about Confederate strengths and positions.  Hooker’s development of a comprehensive organization, known as the Bureau of Military Information</w:t>
      </w:r>
      <w:r w:rsidR="00CF5C79">
        <w:t xml:space="preserve"> (BMI)</w:t>
      </w:r>
      <w:r w:rsidR="00692BC8">
        <w:t xml:space="preserve">, made great advances in sorting and assessing intelligence gathered from a much wider range of sources.  This improved capability helped craft a </w:t>
      </w:r>
      <w:r w:rsidR="007B7920">
        <w:t xml:space="preserve">well-founded </w:t>
      </w:r>
      <w:r w:rsidR="00692BC8">
        <w:t>plan based on Union initiative</w:t>
      </w:r>
      <w:r w:rsidR="007B7920">
        <w:t>.  While the new system was a great improvement, it was not a cure-all</w:t>
      </w:r>
      <w:r w:rsidR="00CF5C79">
        <w:t>. C</w:t>
      </w:r>
      <w:r w:rsidR="007B7920">
        <w:t>ommanders still had to incisively reconcile immediate intelligence gathered by their immediate subordinate</w:t>
      </w:r>
      <w:r w:rsidR="00B82A78">
        <w:t>s</w:t>
      </w:r>
      <w:r w:rsidR="007B7920">
        <w:t xml:space="preserve"> with the collective picture derived by the new methods. The new intelligence system, much improved as it was, was not able to identify in time </w:t>
      </w:r>
      <w:smartTag w:uri="urn:schemas-microsoft-com:office:smarttags" w:element="place">
        <w:smartTag w:uri="urn:schemas-microsoft-com:office:smarttags" w:element="City">
          <w:r w:rsidR="007B7920">
            <w:t>Jackson</w:t>
          </w:r>
        </w:smartTag>
      </w:smartTag>
      <w:r w:rsidR="007B7920">
        <w:t>’s rapid movement across Hooker</w:t>
      </w:r>
      <w:r w:rsidR="00CF5C79">
        <w:t>’</w:t>
      </w:r>
      <w:r w:rsidR="007B7920">
        <w:t>s front</w:t>
      </w:r>
      <w:r w:rsidR="000B3CBB">
        <w:t xml:space="preserve">. This undetected movement </w:t>
      </w:r>
      <w:r w:rsidR="007B7920">
        <w:t xml:space="preserve"> allowed </w:t>
      </w:r>
      <w:smartTag w:uri="urn:schemas-microsoft-com:office:smarttags" w:element="City">
        <w:r w:rsidR="007B7920">
          <w:t>Jackson</w:t>
        </w:r>
      </w:smartTag>
      <w:r w:rsidR="007B7920">
        <w:t xml:space="preserve"> to </w:t>
      </w:r>
      <w:r w:rsidR="000B3CBB">
        <w:t>decisively attack the flank of</w:t>
      </w:r>
      <w:r w:rsidR="007B7920">
        <w:t xml:space="preserve"> Howard’s Corps on the west side of </w:t>
      </w:r>
      <w:smartTag w:uri="urn:schemas-microsoft-com:office:smarttags" w:element="place">
        <w:r w:rsidR="007B7920">
          <w:t>Chancellorsville</w:t>
        </w:r>
      </w:smartTag>
      <w:r w:rsidR="007B7920">
        <w:t xml:space="preserve">. </w:t>
      </w:r>
      <w:r w:rsidR="00B82A78">
        <w:t>(Sears, 68-70)</w:t>
      </w:r>
      <w:r w:rsidR="007B7920">
        <w:t xml:space="preserve">  </w:t>
      </w:r>
    </w:p>
    <w:p w:rsidR="004C6DE1" w:rsidRDefault="007B7920" w:rsidP="007B7920">
      <w:pPr>
        <w:ind w:firstLine="720"/>
        <w:jc w:val="center"/>
        <w:rPr>
          <w:b/>
        </w:rPr>
      </w:pPr>
      <w:r>
        <w:rPr>
          <w:b/>
        </w:rPr>
        <w:t>Cavalry Organization</w:t>
      </w:r>
    </w:p>
    <w:p w:rsidR="00B82A78" w:rsidRDefault="00A80039" w:rsidP="007B7920">
      <w:pPr>
        <w:ind w:firstLine="720"/>
      </w:pPr>
      <w:r>
        <w:t xml:space="preserve">Part of the reason for the </w:t>
      </w:r>
      <w:r w:rsidR="000B3CBB">
        <w:t xml:space="preserve">relative success of </w:t>
      </w:r>
      <w:r>
        <w:t xml:space="preserve">Confederate cavalry was </w:t>
      </w:r>
      <w:r w:rsidR="000B3CBB">
        <w:t>because</w:t>
      </w:r>
      <w:r>
        <w:t xml:space="preserve"> they </w:t>
      </w:r>
      <w:r w:rsidR="000B3CBB">
        <w:t>were</w:t>
      </w:r>
      <w:r>
        <w:t xml:space="preserve"> consolidated </w:t>
      </w:r>
      <w:r w:rsidR="000B3CBB">
        <w:t xml:space="preserve">at the </w:t>
      </w:r>
      <w:r>
        <w:t xml:space="preserve">corps level instead of </w:t>
      </w:r>
      <w:r w:rsidR="000B3CBB">
        <w:t>having</w:t>
      </w:r>
      <w:r>
        <w:t xml:space="preserve"> smaller units assigned </w:t>
      </w:r>
      <w:r w:rsidR="000B3CBB">
        <w:t xml:space="preserve">to the control of </w:t>
      </w:r>
      <w:r>
        <w:t xml:space="preserve">various divisions and corps.  Hooker hoped that by forming all the cavalry in the Army of the </w:t>
      </w:r>
      <w:smartTag w:uri="urn:schemas-microsoft-com:office:smarttags" w:element="place">
        <w:r>
          <w:t>Potomac</w:t>
        </w:r>
      </w:smartTag>
      <w:r>
        <w:t xml:space="preserve"> into a single cavalry corps he could get some new benefits from their enhanced </w:t>
      </w:r>
      <w:r w:rsidRPr="000B3CBB">
        <w:rPr>
          <w:i/>
        </w:rPr>
        <w:t>mass</w:t>
      </w:r>
      <w:r w:rsidR="000B3CBB">
        <w:t xml:space="preserve">, </w:t>
      </w:r>
      <w:r w:rsidR="000B3CBB" w:rsidRPr="000B3CBB">
        <w:rPr>
          <w:i/>
        </w:rPr>
        <w:t>mobility</w:t>
      </w:r>
      <w:r w:rsidR="000B3CBB">
        <w:t>, (</w:t>
      </w:r>
      <w:r w:rsidR="000B3CBB" w:rsidRPr="000B3CBB">
        <w:rPr>
          <w:i/>
        </w:rPr>
        <w:t>shock</w:t>
      </w:r>
      <w:r w:rsidR="000B3CBB">
        <w:t>?),</w:t>
      </w:r>
      <w:r>
        <w:t xml:space="preserve"> and</w:t>
      </w:r>
      <w:r w:rsidR="000B3CBB">
        <w:t xml:space="preserve"> their superior</w:t>
      </w:r>
      <w:r>
        <w:t xml:space="preserve"> ability to exploit and pursue enemy retreats.  Larger cavalry formations could also provide more effective screens, wider reconnaissance missions and conduct </w:t>
      </w:r>
      <w:r w:rsidR="00DC7CC5">
        <w:t xml:space="preserve">strategically significant raids behind enemy lines.  For their debut engagement at </w:t>
      </w:r>
      <w:smartTag w:uri="urn:schemas-microsoft-com:office:smarttags" w:element="place">
        <w:r w:rsidR="00DC7CC5">
          <w:t>Chancellorsville</w:t>
        </w:r>
      </w:smartTag>
      <w:r w:rsidR="00CF5C79">
        <w:t>,</w:t>
      </w:r>
      <w:r w:rsidR="00DC7CC5">
        <w:t xml:space="preserve"> Hooker chose to use the new formation to conduct a raid into the Confederate rear which </w:t>
      </w:r>
      <w:r w:rsidR="000B3CBB">
        <w:t xml:space="preserve">unfortunately </w:t>
      </w:r>
      <w:r w:rsidR="00DC7CC5">
        <w:t xml:space="preserve">contributed little to </w:t>
      </w:r>
      <w:r w:rsidR="000B3CBB">
        <w:t>advance</w:t>
      </w:r>
      <w:r w:rsidR="00CF5C79">
        <w:t xml:space="preserve"> other</w:t>
      </w:r>
      <w:r w:rsidR="00DC7CC5">
        <w:t xml:space="preserve"> Union efforts.  Hindsight suggests that any of the other applications of this force might have been more supportive of a more favorable outcome.</w:t>
      </w:r>
      <w:r w:rsidR="00B82A78">
        <w:t xml:space="preserve">  (Sears, 67)</w:t>
      </w:r>
    </w:p>
    <w:p w:rsidR="007B7920" w:rsidRDefault="00DC7CC5" w:rsidP="00DC7CC5">
      <w:pPr>
        <w:ind w:firstLine="720"/>
        <w:jc w:val="center"/>
        <w:rPr>
          <w:b/>
        </w:rPr>
      </w:pPr>
      <w:r>
        <w:rPr>
          <w:b/>
        </w:rPr>
        <w:t>Artillery Organization</w:t>
      </w:r>
    </w:p>
    <w:p w:rsidR="00DC7CC5" w:rsidRPr="00DC7CC5" w:rsidRDefault="00405C6F" w:rsidP="00DC7CC5">
      <w:pPr>
        <w:ind w:firstLine="720"/>
      </w:pPr>
      <w:r>
        <w:t xml:space="preserve">Hooker’s reorganization of the artillery was a case of fixing what was not really broken except perhaps politically.  His reorganization took the assets that had been previously consolidated at the army level and placed them under the control of the local commanders. Unfortunately, the Army of the </w:t>
      </w:r>
      <w:smartTag w:uri="urn:schemas-microsoft-com:office:smarttags" w:element="place">
        <w:r>
          <w:t>Potomac</w:t>
        </w:r>
      </w:smartTag>
      <w:r>
        <w:t xml:space="preserve">’s chief of artillery was not tactful in his dissent from Hookers plan, and instead of advancing his case on its merits, he </w:t>
      </w:r>
      <w:r>
        <w:lastRenderedPageBreak/>
        <w:t xml:space="preserve">caused it be decided on the basis of old loyalties and perceptions – not sound organizational or tactical reasons.  </w:t>
      </w:r>
      <w:r w:rsidR="00B82A78">
        <w:t>(Sears, 68)</w:t>
      </w:r>
      <w:r>
        <w:t xml:space="preserve">    </w:t>
      </w:r>
    </w:p>
    <w:p w:rsidR="00021E39" w:rsidRDefault="00021E39" w:rsidP="00021E39"/>
    <w:p w:rsidR="00021E39" w:rsidRPr="005422E1" w:rsidRDefault="00021E39" w:rsidP="00021E39">
      <w:pPr>
        <w:rPr>
          <w:b/>
        </w:rPr>
      </w:pPr>
      <w:r w:rsidRPr="00BB35FA">
        <w:rPr>
          <w:b/>
          <w:color w:val="FF0000"/>
          <w:u w:val="single"/>
        </w:rPr>
        <w:t>Chancellorsville Analysis #2</w:t>
      </w:r>
      <w:r w:rsidRPr="00BB35FA">
        <w:rPr>
          <w:b/>
          <w:color w:val="FF0000"/>
        </w:rPr>
        <w:t xml:space="preserve">: </w:t>
      </w:r>
      <w:r w:rsidR="00BB35FA" w:rsidRPr="00BB35FA">
        <w:rPr>
          <w:b/>
          <w:color w:val="FF0000"/>
        </w:rPr>
        <w:t>(Slide 3</w:t>
      </w:r>
      <w:r w:rsidR="00BB35FA">
        <w:rPr>
          <w:b/>
        </w:rPr>
        <w:t>)</w:t>
      </w:r>
      <w:r>
        <w:rPr>
          <w:b/>
        </w:rPr>
        <w:t xml:space="preserve"> </w:t>
      </w:r>
      <w:smartTag w:uri="urn:schemas-microsoft-com:office:smarttags" w:element="place">
        <w:r>
          <w:rPr>
            <w:b/>
          </w:rPr>
          <w:t>Main</w:t>
        </w:r>
      </w:smartTag>
      <w:r>
        <w:rPr>
          <w:b/>
        </w:rPr>
        <w:t xml:space="preserve"> vs. Support Effort &amp; Flanking vs. Fixing</w:t>
      </w:r>
    </w:p>
    <w:p w:rsidR="00021E39" w:rsidRDefault="00021E39" w:rsidP="00021E39"/>
    <w:p w:rsidR="00021E39" w:rsidRDefault="00021E39" w:rsidP="00021E39">
      <w:r>
        <w:t xml:space="preserve">This is a great battle to discuss the several doctrinal terms.  Hookers element, while it is impossible to determine if it was considered </w:t>
      </w:r>
      <w:r w:rsidRPr="008B25FC">
        <w:rPr>
          <w:i/>
        </w:rPr>
        <w:t>the Main Effort</w:t>
      </w:r>
      <w:r>
        <w:t xml:space="preserve"> in Hooker’s initial plan (he does not designate it as so, and initially, it is not weighted as such) eventually gains forces to become the </w:t>
      </w:r>
      <w:r w:rsidRPr="008B25FC">
        <w:rPr>
          <w:i/>
        </w:rPr>
        <w:t>Main Effort</w:t>
      </w:r>
      <w:r>
        <w:t xml:space="preserve">. It also could be termed as a </w:t>
      </w:r>
      <w:r w:rsidRPr="008B25FC">
        <w:rPr>
          <w:i/>
        </w:rPr>
        <w:t>flanking force</w:t>
      </w:r>
      <w:r>
        <w:t xml:space="preserve"> to create a </w:t>
      </w:r>
      <w:r w:rsidRPr="008B25FC">
        <w:rPr>
          <w:i/>
        </w:rPr>
        <w:t>turning movement</w:t>
      </w:r>
      <w:r>
        <w:t xml:space="preserve">, while Sedgwick’s element is initially clearly the </w:t>
      </w:r>
      <w:r w:rsidRPr="008B25FC">
        <w:rPr>
          <w:i/>
        </w:rPr>
        <w:t>supporting effort</w:t>
      </w:r>
      <w:r>
        <w:t xml:space="preserve"> and a </w:t>
      </w:r>
      <w:r w:rsidRPr="008B25FC">
        <w:rPr>
          <w:i/>
        </w:rPr>
        <w:t>fixing force</w:t>
      </w:r>
      <w:r>
        <w:t xml:space="preserve">.  However, toward the end of the battle, as Sedgwick moves west towards Hookers stagnant element, it would appear that Sedgwick’s VI Corps becomes the </w:t>
      </w:r>
      <w:r w:rsidRPr="008B25FC">
        <w:rPr>
          <w:i/>
        </w:rPr>
        <w:t>main effort</w:t>
      </w:r>
      <w:r>
        <w:t xml:space="preserve">.  The instructor can discuss what makes a </w:t>
      </w:r>
      <w:r w:rsidRPr="008B25FC">
        <w:rPr>
          <w:i/>
        </w:rPr>
        <w:t>main effort</w:t>
      </w:r>
      <w:r>
        <w:t xml:space="preserve">, and if Sedgwick’s element was truly the </w:t>
      </w:r>
      <w:r w:rsidRPr="008B25FC">
        <w:rPr>
          <w:i/>
        </w:rPr>
        <w:t>main effort</w:t>
      </w:r>
      <w:r>
        <w:t xml:space="preserve"> in the end, even though he had a minority of the forces.</w:t>
      </w:r>
    </w:p>
    <w:p w:rsidR="00006729" w:rsidRPr="00006729" w:rsidRDefault="00006729" w:rsidP="00021E39">
      <w:r>
        <w:t xml:space="preserve">    </w:t>
      </w:r>
    </w:p>
    <w:p w:rsidR="005422E1" w:rsidRDefault="00021E39" w:rsidP="009B65F5">
      <w:pPr>
        <w:rPr>
          <w:b/>
        </w:rPr>
      </w:pPr>
      <w:smartTag w:uri="urn:schemas-microsoft-com:office:smarttags" w:element="place">
        <w:r w:rsidRPr="00BB35FA">
          <w:rPr>
            <w:b/>
            <w:color w:val="FF0000"/>
            <w:u w:val="single"/>
          </w:rPr>
          <w:t>Chancellorsville</w:t>
        </w:r>
      </w:smartTag>
      <w:r w:rsidRPr="00BB35FA">
        <w:rPr>
          <w:b/>
          <w:color w:val="FF0000"/>
          <w:u w:val="single"/>
        </w:rPr>
        <w:t xml:space="preserve"> Analysis #3</w:t>
      </w:r>
      <w:r w:rsidRPr="00BB35FA">
        <w:rPr>
          <w:b/>
          <w:color w:val="FF0000"/>
        </w:rPr>
        <w:t xml:space="preserve">: </w:t>
      </w:r>
      <w:r w:rsidR="00BB35FA" w:rsidRPr="00BB35FA">
        <w:rPr>
          <w:b/>
          <w:color w:val="FF0000"/>
        </w:rPr>
        <w:t>(Slide 5)</w:t>
      </w:r>
      <w:r>
        <w:rPr>
          <w:b/>
        </w:rPr>
        <w:t xml:space="preserve"> </w:t>
      </w:r>
      <w:r w:rsidR="009B65F5">
        <w:rPr>
          <w:b/>
        </w:rPr>
        <w:t>Why did Hooker and Howard misinterpret Lee’s flanking movement across their front?</w:t>
      </w:r>
    </w:p>
    <w:p w:rsidR="00F26799" w:rsidRPr="005422E1" w:rsidRDefault="00F26799" w:rsidP="009B65F5">
      <w:pPr>
        <w:rPr>
          <w:b/>
        </w:rPr>
      </w:pPr>
    </w:p>
    <w:p w:rsidR="00C54990" w:rsidRDefault="009B65F5" w:rsidP="0057409D">
      <w:r w:rsidRPr="009B65F5">
        <w:rPr>
          <w:b/>
        </w:rPr>
        <w:t>Background:</w:t>
      </w:r>
      <w:r w:rsidR="00270F72">
        <w:rPr>
          <w:b/>
        </w:rPr>
        <w:t xml:space="preserve"> </w:t>
      </w:r>
      <w:r w:rsidR="00270F72" w:rsidRPr="00270F72">
        <w:t>When Lee di</w:t>
      </w:r>
      <w:r w:rsidR="00270F72">
        <w:t>rected Jackson to take his forces on a cross-front march to the west to find Hooker’s right flank</w:t>
      </w:r>
      <w:r w:rsidR="00B82A78">
        <w:t>,</w:t>
      </w:r>
      <w:r w:rsidR="00270F72">
        <w:t xml:space="preserve"> they </w:t>
      </w:r>
      <w:r w:rsidR="00EC0C73">
        <w:t>chose the best possible route by paying</w:t>
      </w:r>
      <w:r w:rsidR="00270F72">
        <w:t xml:space="preserve"> careful attention to the terrain features that could mask their movement</w:t>
      </w:r>
      <w:r w:rsidR="00EC0C73">
        <w:t xml:space="preserve">  They also</w:t>
      </w:r>
      <w:r w:rsidR="00270F72">
        <w:t xml:space="preserve"> enforced good march discipline</w:t>
      </w:r>
      <w:r w:rsidR="000B3CBB">
        <w:t xml:space="preserve"> (no cadences or singing)</w:t>
      </w:r>
      <w:r w:rsidR="00270F72">
        <w:t xml:space="preserve">, and maximized the use of cavalry screening capabilities.  By working these techniques effectively together they were able to </w:t>
      </w:r>
      <w:r w:rsidR="00C54990">
        <w:t>conduct their movement in near perfect secrecy with the exception of a short crossing near Catherine Furnace</w:t>
      </w:r>
      <w:r w:rsidR="00B82A78">
        <w:t>,</w:t>
      </w:r>
      <w:r w:rsidR="00C54990">
        <w:t xml:space="preserve"> which required passage t</w:t>
      </w:r>
      <w:r w:rsidR="000B3CBB">
        <w:t>h</w:t>
      </w:r>
      <w:r w:rsidR="00C54990">
        <w:t xml:space="preserve">rough a clearing that was visible to some Federal elements. </w:t>
      </w:r>
    </w:p>
    <w:p w:rsidR="00C54990" w:rsidRDefault="00C54990" w:rsidP="00C54990">
      <w:pPr>
        <w:ind w:firstLine="720"/>
      </w:pPr>
      <w:r>
        <w:t>Weather conditions also aided Confederates. Recently rain-moistened roads made for near perfect marching conditions as no observable dust column was kicked up and the sponginess of the</w:t>
      </w:r>
      <w:r w:rsidR="00EC0C73">
        <w:t xml:space="preserve"> damp dirt road</w:t>
      </w:r>
      <w:r>
        <w:t xml:space="preserve"> surface muffled their steps. Furthermore, stiff winds at balloon observation heights rendered this </w:t>
      </w:r>
      <w:r w:rsidR="00EC0C73">
        <w:t xml:space="preserve">important </w:t>
      </w:r>
      <w:r>
        <w:t xml:space="preserve">reconnaissance tool </w:t>
      </w:r>
      <w:r w:rsidR="00EC0C73">
        <w:t>useless to the Federals.</w:t>
      </w:r>
      <w:r>
        <w:t xml:space="preserve">   </w:t>
      </w:r>
    </w:p>
    <w:p w:rsidR="008D1580" w:rsidRDefault="00C54990" w:rsidP="008D1580">
      <w:pPr>
        <w:rPr>
          <w:b/>
        </w:rPr>
      </w:pPr>
      <w:r>
        <w:tab/>
        <w:t>Despite their excellent techniques and discipline there were a few indicators of Confederate intentions and movements that the Union army was unable</w:t>
      </w:r>
      <w:r w:rsidR="000B3CBB">
        <w:t xml:space="preserve"> to</w:t>
      </w:r>
      <w:r>
        <w:t xml:space="preserve"> or failed to take advantage of. </w:t>
      </w:r>
    </w:p>
    <w:p w:rsidR="00A127B9" w:rsidRDefault="009B65F5">
      <w:r w:rsidRPr="009B65F5">
        <w:rPr>
          <w:b/>
        </w:rPr>
        <w:t>Analysis:</w:t>
      </w:r>
      <w:r w:rsidR="00EC0C73">
        <w:rPr>
          <w:b/>
        </w:rPr>
        <w:t xml:space="preserve"> </w:t>
      </w:r>
      <w:r w:rsidR="00EC0C73" w:rsidRPr="00EC0C73">
        <w:t>One of the</w:t>
      </w:r>
      <w:r w:rsidR="00EC0C73">
        <w:rPr>
          <w:b/>
        </w:rPr>
        <w:t xml:space="preserve"> </w:t>
      </w:r>
      <w:r w:rsidR="00EC0C73" w:rsidRPr="00EC0C73">
        <w:t xml:space="preserve">factors that contributed to Hooker and Howard </w:t>
      </w:r>
      <w:r w:rsidR="00EC0C73">
        <w:t xml:space="preserve">misinterpreting </w:t>
      </w:r>
      <w:smartTag w:uri="urn:schemas-microsoft-com:office:smarttags" w:element="City">
        <w:r w:rsidR="00EC0C73">
          <w:t>Jackson</w:t>
        </w:r>
      </w:smartTag>
      <w:r w:rsidR="00EC0C73">
        <w:t xml:space="preserve">’s movement was curiously the one place </w:t>
      </w:r>
      <w:r w:rsidR="00B82A78">
        <w:t xml:space="preserve">where </w:t>
      </w:r>
      <w:smartTag w:uri="urn:schemas-microsoft-com:office:smarttags" w:element="place">
        <w:smartTag w:uri="urn:schemas-microsoft-com:office:smarttags" w:element="City">
          <w:r w:rsidR="009D1672">
            <w:t>Jackson</w:t>
          </w:r>
        </w:smartTag>
      </w:smartTag>
      <w:r w:rsidR="00EC0C73">
        <w:t xml:space="preserve"> could not mask </w:t>
      </w:r>
      <w:r w:rsidR="009D1672">
        <w:t>his</w:t>
      </w:r>
      <w:r w:rsidR="00EC0C73">
        <w:t xml:space="preserve"> movement</w:t>
      </w:r>
      <w:r w:rsidR="009D1672">
        <w:t xml:space="preserve"> -- t</w:t>
      </w:r>
      <w:r w:rsidR="00EC0C73">
        <w:t xml:space="preserve">he Catherine Furnace clearing.  </w:t>
      </w:r>
      <w:r w:rsidR="00B82A78">
        <w:t>T</w:t>
      </w:r>
      <w:r w:rsidR="00EC0C73">
        <w:t xml:space="preserve">he glimpses gained </w:t>
      </w:r>
      <w:r w:rsidR="00B82A78">
        <w:t xml:space="preserve">from the Federals position </w:t>
      </w:r>
      <w:r w:rsidR="00EC0C73">
        <w:t xml:space="preserve">suggested that the Confederates were moving southward.  When no signs of them emerged in the west, Union leadership </w:t>
      </w:r>
      <w:r w:rsidR="00EC0C73">
        <w:rPr>
          <w:i/>
        </w:rPr>
        <w:t>presumed</w:t>
      </w:r>
      <w:r w:rsidR="00EC0C73">
        <w:t xml:space="preserve"> that they had continued southward away from the Federals positions to Todds Tavern and Orange Court House.  </w:t>
      </w:r>
      <w:r w:rsidR="00B82A78">
        <w:t xml:space="preserve">Reinforcing </w:t>
      </w:r>
      <w:r w:rsidR="00EC0C73">
        <w:t xml:space="preserve">this erroneous assumption was the fact that no news had been received from Stoneman’s Cavalry Corps which was conducting raiding missions towards </w:t>
      </w:r>
      <w:smartTag w:uri="urn:schemas-microsoft-com:office:smarttags" w:element="place">
        <w:smartTag w:uri="urn:schemas-microsoft-com:office:smarttags" w:element="City">
          <w:r w:rsidR="00EC0C73">
            <w:t>Richmond</w:t>
          </w:r>
        </w:smartTag>
      </w:smartTag>
      <w:r w:rsidR="0076616F">
        <w:t xml:space="preserve">. In the absence of news, it was </w:t>
      </w:r>
      <w:r w:rsidR="0076616F">
        <w:rPr>
          <w:i/>
        </w:rPr>
        <w:t xml:space="preserve">presumed </w:t>
      </w:r>
      <w:r w:rsidR="0076616F">
        <w:t xml:space="preserve">that the Federal cavalry was having an effect and causing the Confederates to withdraw in that direction to respond to the cavalry threat.  Inadvertently adding to the Federal’s misperception was a garbled verbal order from Lee to Early that </w:t>
      </w:r>
      <w:r w:rsidR="0076616F">
        <w:lastRenderedPageBreak/>
        <w:t xml:space="preserve">caused Early to start moving in such a way and time that it appeared to and was interpreted by Federal observers that Early was also moving away from the front to respond to a threat closer to </w:t>
      </w:r>
      <w:smartTag w:uri="urn:schemas-microsoft-com:office:smarttags" w:element="place">
        <w:smartTag w:uri="urn:schemas-microsoft-com:office:smarttags" w:element="City">
          <w:r w:rsidR="0076616F">
            <w:t>Richmond</w:t>
          </w:r>
        </w:smartTag>
      </w:smartTag>
      <w:r w:rsidR="0076616F">
        <w:t xml:space="preserve">.  </w:t>
      </w:r>
    </w:p>
    <w:p w:rsidR="0076616F" w:rsidRPr="0076616F" w:rsidRDefault="0076616F">
      <w:r>
        <w:tab/>
        <w:t>Compounding the problem was the mindset of many of the senior leaders, including Hooker, Howard</w:t>
      </w:r>
      <w:r w:rsidR="00B82A78">
        <w:t>,</w:t>
      </w:r>
      <w:r w:rsidR="009D1672">
        <w:t xml:space="preserve"> and subordinate division commanders</w:t>
      </w:r>
      <w:r w:rsidR="000B3CBB">
        <w:t>.  They</w:t>
      </w:r>
      <w:r w:rsidR="009D1672">
        <w:t xml:space="preserve"> had locked on to this particular interpretation of unfolding events and refused to consider or even pass up </w:t>
      </w:r>
      <w:r w:rsidR="00B82A78">
        <w:t xml:space="preserve">through </w:t>
      </w:r>
      <w:r w:rsidR="009D1672">
        <w:t xml:space="preserve">the chain of command new information from subordinates that could challenge their </w:t>
      </w:r>
      <w:r w:rsidR="00E413E4">
        <w:t xml:space="preserve">cherished </w:t>
      </w:r>
      <w:r w:rsidR="009D1672">
        <w:t>perception</w:t>
      </w:r>
      <w:r w:rsidR="000B3CBB">
        <w:t>s</w:t>
      </w:r>
      <w:r w:rsidR="009D1672">
        <w:t xml:space="preserve"> </w:t>
      </w:r>
      <w:r w:rsidR="00B82A78">
        <w:t>which,</w:t>
      </w:r>
      <w:r w:rsidR="000B3CBB">
        <w:t xml:space="preserve"> if competently synthesized, could</w:t>
      </w:r>
      <w:r w:rsidR="009D1672">
        <w:t xml:space="preserve"> have given them </w:t>
      </w:r>
      <w:r w:rsidR="00493576">
        <w:t>a</w:t>
      </w:r>
      <w:r w:rsidR="009D1672">
        <w:t xml:space="preserve"> true</w:t>
      </w:r>
      <w:r w:rsidR="00E413E4">
        <w:t>r</w:t>
      </w:r>
      <w:r w:rsidR="009D1672">
        <w:t xml:space="preserve"> picture of </w:t>
      </w:r>
      <w:r w:rsidR="00E413E4">
        <w:t>the dire</w:t>
      </w:r>
      <w:r w:rsidR="009D1672">
        <w:t xml:space="preserve"> events</w:t>
      </w:r>
      <w:r w:rsidR="00E413E4">
        <w:t xml:space="preserve"> unfolding</w:t>
      </w:r>
      <w:r w:rsidR="009D1672">
        <w:t xml:space="preserve">.    </w:t>
      </w:r>
    </w:p>
    <w:p w:rsidR="009B65F5" w:rsidRPr="00EC0C73" w:rsidRDefault="009D1672">
      <w:r>
        <w:t xml:space="preserve">(Sears, 244, 250, 256, 264-271) </w:t>
      </w:r>
    </w:p>
    <w:p w:rsidR="00182DCA" w:rsidRDefault="00182DCA">
      <w:pPr>
        <w:rPr>
          <w:b/>
        </w:rPr>
      </w:pPr>
    </w:p>
    <w:p w:rsidR="009B65F5" w:rsidRDefault="00021E39">
      <w:pPr>
        <w:rPr>
          <w:b/>
        </w:rPr>
      </w:pPr>
      <w:smartTag w:uri="urn:schemas-microsoft-com:office:smarttags" w:element="place">
        <w:r w:rsidRPr="00BB35FA">
          <w:rPr>
            <w:b/>
            <w:color w:val="FF0000"/>
            <w:u w:val="single"/>
          </w:rPr>
          <w:t>Chancellorsville</w:t>
        </w:r>
      </w:smartTag>
      <w:r w:rsidRPr="00BB35FA">
        <w:rPr>
          <w:b/>
          <w:color w:val="FF0000"/>
          <w:u w:val="single"/>
        </w:rPr>
        <w:t xml:space="preserve"> Analysis #4</w:t>
      </w:r>
      <w:r w:rsidRPr="00BB35FA">
        <w:rPr>
          <w:b/>
          <w:color w:val="FF0000"/>
        </w:rPr>
        <w:t>:</w:t>
      </w:r>
      <w:r>
        <w:rPr>
          <w:b/>
        </w:rPr>
        <w:t xml:space="preserve"> </w:t>
      </w:r>
      <w:r w:rsidR="00BB35FA" w:rsidRPr="00BB35FA">
        <w:rPr>
          <w:b/>
          <w:color w:val="FF0000"/>
        </w:rPr>
        <w:t>(Slide 6)</w:t>
      </w:r>
      <w:r>
        <w:rPr>
          <w:b/>
        </w:rPr>
        <w:t xml:space="preserve"> </w:t>
      </w:r>
      <w:r w:rsidR="009B65F5">
        <w:rPr>
          <w:b/>
        </w:rPr>
        <w:t>Why was Sedgwick slow to act?</w:t>
      </w:r>
    </w:p>
    <w:p w:rsidR="00F26799" w:rsidRDefault="00F26799">
      <w:pPr>
        <w:rPr>
          <w:b/>
        </w:rPr>
      </w:pPr>
    </w:p>
    <w:p w:rsidR="009B65F5" w:rsidRPr="00E413E4" w:rsidRDefault="00E413E4" w:rsidP="00F544A3">
      <w:pPr>
        <w:ind w:firstLine="720"/>
      </w:pPr>
      <w:r w:rsidRPr="00E413E4">
        <w:t xml:space="preserve">By May of 1863, Sedgwick was already </w:t>
      </w:r>
      <w:r>
        <w:t xml:space="preserve">a </w:t>
      </w:r>
      <w:r w:rsidR="00F26799">
        <w:t>tried</w:t>
      </w:r>
      <w:r>
        <w:t xml:space="preserve"> military campaigner. The previous summer he </w:t>
      </w:r>
      <w:r w:rsidR="00493576">
        <w:t>was</w:t>
      </w:r>
      <w:r>
        <w:t xml:space="preserve"> wounded at Frayser’s Farm and </w:t>
      </w:r>
      <w:r w:rsidR="00493576">
        <w:t>again</w:t>
      </w:r>
      <w:r>
        <w:t>, three more times</w:t>
      </w:r>
      <w:r w:rsidR="00493576">
        <w:t>,</w:t>
      </w:r>
      <w:r>
        <w:t xml:space="preserve"> at the battle of </w:t>
      </w:r>
      <w:smartTag w:uri="urn:schemas-microsoft-com:office:smarttags" w:element="place">
        <w:r>
          <w:t>Antietam</w:t>
        </w:r>
      </w:smartTag>
      <w:r>
        <w:t xml:space="preserve"> in the fall.</w:t>
      </w:r>
      <w:r w:rsidR="00DD326B">
        <w:t xml:space="preserve">  </w:t>
      </w:r>
      <w:smartTag w:uri="urn:schemas-microsoft-com:office:smarttags" w:element="place">
        <w:r w:rsidR="00E0387B">
          <w:t>Chancellorsville</w:t>
        </w:r>
      </w:smartTag>
      <w:r w:rsidR="00E0387B">
        <w:t xml:space="preserve">, however, was Sedgwick’s first </w:t>
      </w:r>
      <w:r w:rsidR="00EB632D">
        <w:t>independent Corps command.  Previously he had been able to aggressively execute direct and easily understood orders at a lower level.  Chancellorsville, however, presented Sedgwick the new task of independent thought, and having to attempt to determine and appropriately act upon what Hooker’s intent was.</w:t>
      </w:r>
      <w:r>
        <w:t xml:space="preserve">  When he received orders to move his unit at his discretion (a directive </w:t>
      </w:r>
      <w:r w:rsidR="00315025">
        <w:t>intended</w:t>
      </w:r>
      <w:r>
        <w:t xml:space="preserve"> to let him take the offensive initiative without waiting for further authority if he saw an opportunity), he interpreted the</w:t>
      </w:r>
      <w:r w:rsidR="00315025">
        <w:t xml:space="preserve"> orders</w:t>
      </w:r>
      <w:r>
        <w:t xml:space="preserve"> as permission to stay put until specifically ordered to move.</w:t>
      </w:r>
      <w:r w:rsidR="00315025">
        <w:t xml:space="preserve"> Because Sedgwick had not participated in </w:t>
      </w:r>
      <w:r w:rsidR="00493576">
        <w:t xml:space="preserve">the </w:t>
      </w:r>
      <w:r w:rsidR="00315025">
        <w:t xml:space="preserve">planning process, Hooker’s intent of </w:t>
      </w:r>
      <w:r w:rsidR="00493576">
        <w:t>encouraging his</w:t>
      </w:r>
      <w:r w:rsidR="00315025">
        <w:t xml:space="preserve"> initiative was lost to him. </w:t>
      </w:r>
    </w:p>
    <w:p w:rsidR="009B65F5" w:rsidRPr="00967ED0" w:rsidRDefault="00967ED0">
      <w:r w:rsidRPr="00967ED0">
        <w:t>(Warner</w:t>
      </w:r>
      <w:r>
        <w:t xml:space="preserve">, </w:t>
      </w:r>
      <w:r>
        <w:rPr>
          <w:i/>
        </w:rPr>
        <w:t>Blue</w:t>
      </w:r>
      <w:r>
        <w:t>, 430-431; Sears, 215-216, 304</w:t>
      </w:r>
      <w:r w:rsidR="00554C7B">
        <w:t>, 312, 325)</w:t>
      </w:r>
    </w:p>
    <w:p w:rsidR="00554C7B" w:rsidRDefault="00554C7B">
      <w:pPr>
        <w:rPr>
          <w:b/>
        </w:rPr>
      </w:pPr>
    </w:p>
    <w:p w:rsidR="009B65F5" w:rsidRDefault="00021E39">
      <w:pPr>
        <w:rPr>
          <w:b/>
        </w:rPr>
      </w:pPr>
      <w:smartTag w:uri="urn:schemas-microsoft-com:office:smarttags" w:element="place">
        <w:r w:rsidRPr="00BB35FA">
          <w:rPr>
            <w:b/>
            <w:color w:val="FF0000"/>
            <w:u w:val="single"/>
          </w:rPr>
          <w:t>Chancellorsville</w:t>
        </w:r>
      </w:smartTag>
      <w:r w:rsidRPr="00BB35FA">
        <w:rPr>
          <w:b/>
          <w:color w:val="FF0000"/>
          <w:u w:val="single"/>
        </w:rPr>
        <w:t xml:space="preserve"> Analysis #5</w:t>
      </w:r>
      <w:r w:rsidRPr="00BB35FA">
        <w:rPr>
          <w:b/>
          <w:color w:val="FF0000"/>
        </w:rPr>
        <w:t>:</w:t>
      </w:r>
      <w:r w:rsidR="00BB35FA" w:rsidRPr="00BB35FA">
        <w:rPr>
          <w:b/>
          <w:color w:val="FF0000"/>
        </w:rPr>
        <w:t xml:space="preserve"> (Slide 6)</w:t>
      </w:r>
      <w:r>
        <w:rPr>
          <w:b/>
        </w:rPr>
        <w:t xml:space="preserve">  </w:t>
      </w:r>
      <w:r w:rsidR="009B65F5">
        <w:rPr>
          <w:b/>
        </w:rPr>
        <w:t>Why d</w:t>
      </w:r>
      <w:r w:rsidR="00B82A78">
        <w:rPr>
          <w:b/>
        </w:rPr>
        <w:t>id</w:t>
      </w:r>
      <w:r w:rsidR="009B65F5">
        <w:rPr>
          <w:b/>
        </w:rPr>
        <w:t xml:space="preserve"> Hooker l</w:t>
      </w:r>
      <w:r w:rsidR="00B82A78">
        <w:rPr>
          <w:b/>
        </w:rPr>
        <w:t>o</w:t>
      </w:r>
      <w:r w:rsidR="009B65F5">
        <w:rPr>
          <w:b/>
        </w:rPr>
        <w:t>se the initiative?</w:t>
      </w:r>
    </w:p>
    <w:p w:rsidR="00F26799" w:rsidRDefault="00F26799">
      <w:pPr>
        <w:rPr>
          <w:b/>
        </w:rPr>
      </w:pPr>
    </w:p>
    <w:p w:rsidR="00F26799" w:rsidRDefault="00F26799">
      <w:r>
        <w:tab/>
        <w:t xml:space="preserve">Prior to 1 May, Hooker was on the </w:t>
      </w:r>
      <w:r w:rsidRPr="00F26799">
        <w:rPr>
          <w:i/>
        </w:rPr>
        <w:t>Offensive</w:t>
      </w:r>
      <w:r>
        <w:t xml:space="preserve"> and thus retained the initiative. </w:t>
      </w:r>
      <w:r w:rsidR="002B2388">
        <w:t xml:space="preserve">His maneuver to turn Lee’s army out of their </w:t>
      </w:r>
      <w:smartTag w:uri="urn:schemas-microsoft-com:office:smarttags" w:element="City">
        <w:smartTag w:uri="urn:schemas-microsoft-com:office:smarttags" w:element="place">
          <w:r w:rsidR="002B2388">
            <w:t>Fredericksburg</w:t>
          </w:r>
        </w:smartTag>
      </w:smartTag>
      <w:r w:rsidR="002B2388">
        <w:t xml:space="preserve"> positions had worked superbly and forced Lee to react to Hooker’s movement.  But once Lee made initial contact with Hooker’s Main Body on 1 May, everything changed.  </w:t>
      </w:r>
      <w:r w:rsidR="008B59C2">
        <w:t xml:space="preserve">Hooker handed the initiative over to Lee, who understood the importance of the Principle of </w:t>
      </w:r>
      <w:r w:rsidR="008B59C2" w:rsidRPr="008B59C2">
        <w:rPr>
          <w:i/>
        </w:rPr>
        <w:t>Offensive</w:t>
      </w:r>
      <w:r w:rsidR="008B59C2">
        <w:t xml:space="preserve">, and never gave it back to the Army of the </w:t>
      </w:r>
      <w:smartTag w:uri="urn:schemas-microsoft-com:office:smarttags" w:element="place">
        <w:r w:rsidR="008B59C2">
          <w:t>Potomac</w:t>
        </w:r>
      </w:smartTag>
      <w:r w:rsidR="008B59C2">
        <w:t xml:space="preserve">.  There were several examples of  Hookers voluntary violation of </w:t>
      </w:r>
      <w:r w:rsidR="008B59C2" w:rsidRPr="008B59C2">
        <w:rPr>
          <w:i/>
        </w:rPr>
        <w:t>Offensive</w:t>
      </w:r>
      <w:r w:rsidR="008B59C2">
        <w:t xml:space="preserve"> throughout the battle.</w:t>
      </w:r>
      <w:r w:rsidR="00554C7B">
        <w:tab/>
      </w:r>
    </w:p>
    <w:p w:rsidR="008B59C2" w:rsidRDefault="003347E9">
      <w:r>
        <w:tab/>
      </w:r>
      <w:r w:rsidRPr="003347E9">
        <w:rPr>
          <w:u w:val="single"/>
        </w:rPr>
        <w:t>1 May Meeting Engagement</w:t>
      </w:r>
      <w:r>
        <w:t xml:space="preserve">:  Hooker clearly had a missed opportunity as the forces came in contact to the east of </w:t>
      </w:r>
      <w:smartTag w:uri="urn:schemas-microsoft-com:office:smarttags" w:element="place">
        <w:r>
          <w:t>Chancellorsville</w:t>
        </w:r>
      </w:smartTag>
      <w:r>
        <w:t xml:space="preserve">.  As XII and V Corps </w:t>
      </w:r>
      <w:r w:rsidR="00281F5F">
        <w:t xml:space="preserve">met the Confederates along Turnpike and Plank Roads, Meade’s northern Force was without opposition.  This force was in a perfect position to conduct a flanking maneuver on Lee’s Main Body.  Hooker, however, withdrew back to </w:t>
      </w:r>
      <w:smartTag w:uri="urn:schemas-microsoft-com:office:smarttags" w:element="place">
        <w:r w:rsidR="00281F5F">
          <w:t>Chancellorsville</w:t>
        </w:r>
      </w:smartTag>
      <w:r w:rsidR="00281F5F">
        <w:t xml:space="preserve"> to construct defensive works.  It had always been Hooker’s intention of meeting Lee on the ground of his own choosing.  Apparently, Hooker hastily chose the ground around </w:t>
      </w:r>
      <w:smartTag w:uri="urn:schemas-microsoft-com:office:smarttags" w:element="place">
        <w:r w:rsidR="00281F5F">
          <w:t>Chancellorsville</w:t>
        </w:r>
      </w:smartTag>
      <w:r w:rsidR="00281F5F">
        <w:t xml:space="preserve">, and then expected Lee to attack it.  Lee, however, not only understood Offensive, but also understood Mass.  Instead of throwing his forces against a superior army (both in numbers and in protected positions), he decided to Mass his small army against an even smaller, exposed Union position, the Union right flank (XI Corps).  </w:t>
      </w:r>
    </w:p>
    <w:p w:rsidR="00411543" w:rsidRDefault="00281F5F" w:rsidP="00411543">
      <w:pPr>
        <w:ind w:firstLine="720"/>
      </w:pPr>
      <w:r w:rsidRPr="00281F5F">
        <w:rPr>
          <w:u w:val="single"/>
        </w:rPr>
        <w:lastRenderedPageBreak/>
        <w:t xml:space="preserve">2 May – </w:t>
      </w:r>
      <w:smartTag w:uri="urn:schemas-microsoft-com:office:smarttags" w:element="place">
        <w:smartTag w:uri="urn:schemas-microsoft-com:office:smarttags" w:element="City">
          <w:r w:rsidRPr="00281F5F">
            <w:rPr>
              <w:u w:val="single"/>
            </w:rPr>
            <w:t>Jackson</w:t>
          </w:r>
        </w:smartTag>
      </w:smartTag>
      <w:r w:rsidRPr="00281F5F">
        <w:rPr>
          <w:u w:val="single"/>
        </w:rPr>
        <w:t>’s Flank Attack</w:t>
      </w:r>
      <w:r>
        <w:t xml:space="preserve">.  While on a whole, Hooker’s reorganization of the Cavalry Corps was the correct </w:t>
      </w:r>
      <w:r w:rsidR="00383FD0">
        <w:t xml:space="preserve">solution to the Union Cavalry deficiency of the past, his further decision to send the majority of it on an ineffectual raid to the south only served to deny the Army of the </w:t>
      </w:r>
      <w:smartTag w:uri="urn:schemas-microsoft-com:office:smarttags" w:element="place">
        <w:r w:rsidR="00383FD0">
          <w:t>Potomac</w:t>
        </w:r>
      </w:smartTag>
      <w:r w:rsidR="00383FD0">
        <w:t xml:space="preserve"> much needed intelligence.  Hooker’s defensive position at </w:t>
      </w:r>
      <w:smartTag w:uri="urn:schemas-microsoft-com:office:smarttags" w:element="place">
        <w:r w:rsidR="00383FD0">
          <w:t>Chancellorsville</w:t>
        </w:r>
      </w:smartTag>
      <w:r w:rsidR="00383FD0">
        <w:t xml:space="preserve"> </w:t>
      </w:r>
      <w:r w:rsidR="00554C7B">
        <w:t>was highly dependent on having continuous</w:t>
      </w:r>
      <w:r w:rsidR="00493576">
        <w:t>,</w:t>
      </w:r>
      <w:r w:rsidR="00554C7B">
        <w:t xml:space="preserve"> accurate</w:t>
      </w:r>
      <w:r w:rsidR="00493576">
        <w:t>, near</w:t>
      </w:r>
      <w:r w:rsidR="00554C7B">
        <w:t xml:space="preserve"> real</w:t>
      </w:r>
      <w:r w:rsidR="00493576">
        <w:t>-</w:t>
      </w:r>
      <w:r w:rsidR="00554C7B">
        <w:t xml:space="preserve">time intelligence about </w:t>
      </w:r>
      <w:r w:rsidR="00443AF5">
        <w:t>his enemy’s dispositions and movements</w:t>
      </w:r>
      <w:r w:rsidR="00B82A78">
        <w:t>,</w:t>
      </w:r>
      <w:r w:rsidR="00443AF5">
        <w:t xml:space="preserve"> so that the overwhelming Federal forces could be repositioned as required. </w:t>
      </w:r>
      <w:r w:rsidR="00383FD0">
        <w:t xml:space="preserve"> </w:t>
      </w:r>
      <w:r w:rsidR="00443AF5">
        <w:t xml:space="preserve">This necessary condition was </w:t>
      </w:r>
      <w:r w:rsidR="00F76432">
        <w:t xml:space="preserve">missing on 2 May, and thus allowed </w:t>
      </w:r>
      <w:smartTag w:uri="urn:schemas-microsoft-com:office:smarttags" w:element="City">
        <w:smartTag w:uri="urn:schemas-microsoft-com:office:smarttags" w:element="place">
          <w:r w:rsidR="00443AF5">
            <w:t>Jackson</w:t>
          </w:r>
        </w:smartTag>
      </w:smartTag>
      <w:r w:rsidR="00443AF5">
        <w:t xml:space="preserve"> </w:t>
      </w:r>
      <w:r w:rsidR="00F76432">
        <w:t>to be</w:t>
      </w:r>
      <w:r w:rsidR="00443AF5">
        <w:t xml:space="preserve"> able to slip his corps into the Union right flank undetected</w:t>
      </w:r>
      <w:r w:rsidR="00510C8B">
        <w:t>.  T</w:t>
      </w:r>
      <w:r w:rsidR="00443AF5">
        <w:t>hrough audacious</w:t>
      </w:r>
      <w:r w:rsidR="00493576">
        <w:t xml:space="preserve"> and </w:t>
      </w:r>
      <w:r w:rsidR="00443AF5">
        <w:t xml:space="preserve">masterful </w:t>
      </w:r>
      <w:r w:rsidR="00443AF5" w:rsidRPr="00443AF5">
        <w:rPr>
          <w:i/>
        </w:rPr>
        <w:t>maneuver</w:t>
      </w:r>
      <w:r w:rsidR="00510C8B" w:rsidRPr="00510C8B">
        <w:t xml:space="preserve">, </w:t>
      </w:r>
      <w:smartTag w:uri="urn:schemas-microsoft-com:office:smarttags" w:element="place">
        <w:smartTag w:uri="urn:schemas-microsoft-com:office:smarttags" w:element="City">
          <w:r w:rsidR="00C0435F">
            <w:t>Jackson</w:t>
          </w:r>
        </w:smartTag>
      </w:smartTag>
      <w:r w:rsidR="00510C8B" w:rsidRPr="00510C8B">
        <w:t xml:space="preserve"> was able to gain</w:t>
      </w:r>
      <w:r w:rsidR="00443AF5">
        <w:t xml:space="preserve"> </w:t>
      </w:r>
      <w:r w:rsidR="00510C8B">
        <w:t xml:space="preserve">the valuable </w:t>
      </w:r>
      <w:r w:rsidR="00443AF5">
        <w:t xml:space="preserve">advantage of </w:t>
      </w:r>
      <w:r w:rsidR="00443AF5">
        <w:rPr>
          <w:i/>
        </w:rPr>
        <w:t xml:space="preserve">surprise. </w:t>
      </w:r>
      <w:r w:rsidR="00443AF5">
        <w:t xml:space="preserve">  </w:t>
      </w:r>
    </w:p>
    <w:p w:rsidR="00411543" w:rsidRDefault="00F76432" w:rsidP="00411543">
      <w:pPr>
        <w:ind w:firstLine="720"/>
      </w:pPr>
      <w:r w:rsidRPr="00F76432">
        <w:rPr>
          <w:u w:val="single"/>
        </w:rPr>
        <w:t>3 May – Withdrawal from Hazel Grove</w:t>
      </w:r>
      <w:r>
        <w:t xml:space="preserve">.  </w:t>
      </w:r>
      <w:r w:rsidR="00443AF5">
        <w:t>The rout that followed left Union leadership scrambling to reestablish a defensible line.   In that scramble, the Union forces</w:t>
      </w:r>
      <w:r w:rsidR="00C0435F">
        <w:t xml:space="preserve"> ill-advisedly</w:t>
      </w:r>
      <w:r w:rsidR="00443AF5">
        <w:t xml:space="preserve"> ceded particularly precious high ground for artillery operations at both Hazel Grove and </w:t>
      </w:r>
      <w:smartTag w:uri="urn:schemas-microsoft-com:office:smarttags" w:element="place">
        <w:smartTag w:uri="urn:schemas-microsoft-com:office:smarttags" w:element="City">
          <w:r w:rsidR="00443AF5">
            <w:t>Fair</w:t>
          </w:r>
          <w:r w:rsidR="00493576">
            <w:t>v</w:t>
          </w:r>
          <w:r w:rsidR="00443AF5">
            <w:t>iew</w:t>
          </w:r>
        </w:smartTag>
      </w:smartTag>
      <w:r w:rsidR="00443AF5">
        <w:t xml:space="preserve">, which Confederate artillerists promptly put to most effective use. </w:t>
      </w:r>
      <w:r w:rsidR="00510C8B">
        <w:t>Compounding the Union troubles was the lack of a centralized coordinator of artillery assets, able to</w:t>
      </w:r>
      <w:r w:rsidR="00493576">
        <w:t xml:space="preserve"> efficiently</w:t>
      </w:r>
      <w:r w:rsidR="00510C8B">
        <w:t xml:space="preserve"> exchange batteries between corps and reserve assets as required. </w:t>
      </w:r>
      <w:r w:rsidR="002F6C30">
        <w:t xml:space="preserve">(This was the fallout of Hooker’s much earlier and ill-advised decision to snub the arrogant but competent Henry Hunt, the former Chief of Artillery of the Army of the </w:t>
      </w:r>
      <w:smartTag w:uri="urn:schemas-microsoft-com:office:smarttags" w:element="place">
        <w:r w:rsidR="002F6C30">
          <w:t>Potomac</w:t>
        </w:r>
      </w:smartTag>
      <w:r w:rsidR="002F6C30">
        <w:t xml:space="preserve">, through the abolition of his position.) </w:t>
      </w:r>
      <w:r w:rsidR="00C05479">
        <w:t xml:space="preserve">The result at </w:t>
      </w:r>
      <w:smartTag w:uri="urn:schemas-microsoft-com:office:smarttags" w:element="place">
        <w:r w:rsidR="00C05479">
          <w:t>Chancellorsville</w:t>
        </w:r>
      </w:smartTag>
      <w:r w:rsidR="00C05479">
        <w:t xml:space="preserve"> was w</w:t>
      </w:r>
      <w:r w:rsidR="00510C8B">
        <w:t>hen corps commander</w:t>
      </w:r>
      <w:r w:rsidR="00C05479">
        <w:t>s</w:t>
      </w:r>
      <w:r w:rsidR="00510C8B">
        <w:t xml:space="preserve"> lost their artillery assets, there was no effective method for them to request </w:t>
      </w:r>
      <w:r w:rsidR="00C05479">
        <w:t xml:space="preserve">replacement </w:t>
      </w:r>
      <w:r w:rsidR="00510C8B">
        <w:t>assets or fir</w:t>
      </w:r>
      <w:r w:rsidR="00C05479">
        <w:t>e</w:t>
      </w:r>
      <w:r w:rsidR="00510C8B">
        <w:t xml:space="preserve"> support from sister units.</w:t>
      </w:r>
      <w:r w:rsidR="002C51B5">
        <w:t xml:space="preserve">  While Hooker understandably was concerned for the safety of his exposed III Corps that was between two confederate forces, the loss of this high ground continued the Union reaction to the Confederate action – The initiative was kept by the Confederates.</w:t>
      </w:r>
      <w:r w:rsidR="00443AF5">
        <w:t xml:space="preserve"> </w:t>
      </w:r>
    </w:p>
    <w:p w:rsidR="00411543" w:rsidRDefault="002C51B5" w:rsidP="00411543">
      <w:pPr>
        <w:ind w:firstLine="720"/>
      </w:pPr>
      <w:r>
        <w:t xml:space="preserve">This initiative could have been retrieved by utilizing V Corp to attack Stuart’s Left flank that afternoon, but no such effort was made. </w:t>
      </w:r>
      <w:r w:rsidR="008B3AAB">
        <w:t xml:space="preserve"> Because he perceived there was no more threat to his left flank,</w:t>
      </w:r>
      <w:r w:rsidR="00411543">
        <w:t xml:space="preserve"> Lee </w:t>
      </w:r>
      <w:r w:rsidR="008B3AAB">
        <w:t>wa</w:t>
      </w:r>
      <w:r w:rsidR="00411543">
        <w:t>s able to successfully shift his forces toward his right flank</w:t>
      </w:r>
      <w:r w:rsidR="008B3AAB">
        <w:t>,</w:t>
      </w:r>
      <w:r w:rsidR="00411543">
        <w:t xml:space="preserve"> </w:t>
      </w:r>
      <w:r>
        <w:t xml:space="preserve">re-uniting his forces and </w:t>
      </w:r>
      <w:r w:rsidR="00411543">
        <w:t>cover</w:t>
      </w:r>
      <w:r w:rsidR="008B3AAB">
        <w:t>ing</w:t>
      </w:r>
      <w:r w:rsidR="00411543">
        <w:t xml:space="preserve"> McLaws’ and Anderson’s departure to support Early at Fredericksburg.</w:t>
      </w:r>
      <w:r>
        <w:t xml:space="preserve">  Hooker’s inability to take advantage of his greater numbers again allowed Lee to move forces to </w:t>
      </w:r>
      <w:r w:rsidR="00376A76">
        <w:t xml:space="preserve">the area they were most needed, and massing against isolated Union efforts (much like he did at </w:t>
      </w:r>
      <w:smartTag w:uri="urn:schemas-microsoft-com:office:smarttags" w:element="place">
        <w:r w:rsidR="00376A76">
          <w:t>Antietam</w:t>
        </w:r>
      </w:smartTag>
      <w:r w:rsidR="00376A76">
        <w:t>).</w:t>
      </w:r>
    </w:p>
    <w:p w:rsidR="009A2C22" w:rsidRDefault="009A2C22" w:rsidP="00411543">
      <w:pPr>
        <w:ind w:firstLine="720"/>
      </w:pPr>
      <w:r>
        <w:t xml:space="preserve">Hooker himself </w:t>
      </w:r>
      <w:r w:rsidR="008B3AAB">
        <w:t>wa</w:t>
      </w:r>
      <w:r>
        <w:t xml:space="preserve">s physically incapacitated when a shell hit his headquarters near where he </w:t>
      </w:r>
      <w:r w:rsidR="008B3AAB">
        <w:t>wa</w:t>
      </w:r>
      <w:r>
        <w:t>s standing</w:t>
      </w:r>
      <w:r w:rsidR="008B3AAB">
        <w:t>. H</w:t>
      </w:r>
      <w:r w:rsidR="00493576">
        <w:t>e</w:t>
      </w:r>
      <w:r w:rsidR="008B3AAB">
        <w:t xml:space="preserve"> was</w:t>
      </w:r>
      <w:r>
        <w:t xml:space="preserve"> knocked </w:t>
      </w:r>
      <w:r w:rsidR="0073438C">
        <w:t>uncon</w:t>
      </w:r>
      <w:r w:rsidR="008B3AAB">
        <w:t>s</w:t>
      </w:r>
      <w:r w:rsidR="0073438C">
        <w:t>cious</w:t>
      </w:r>
      <w:r>
        <w:t xml:space="preserve"> and shell-shocked for the next several critical hours on </w:t>
      </w:r>
      <w:r w:rsidR="0073438C">
        <w:t xml:space="preserve">the morning of </w:t>
      </w:r>
      <w:r>
        <w:t>3 May.</w:t>
      </w:r>
      <w:r w:rsidR="0073438C">
        <w:t xml:space="preserve">  Since it was not clear to what degree Hooker was </w:t>
      </w:r>
      <w:r w:rsidR="008B3AAB">
        <w:t>mentally affected,</w:t>
      </w:r>
      <w:r w:rsidR="0073438C">
        <w:t xml:space="preserve"> he remained in command, though apparently unable to render important decisions</w:t>
      </w:r>
      <w:r w:rsidR="00493576">
        <w:t xml:space="preserve"> in a timely manner</w:t>
      </w:r>
      <w:r w:rsidR="0073438C">
        <w:t xml:space="preserve"> that might have</w:t>
      </w:r>
      <w:r w:rsidR="008B3AAB">
        <w:t xml:space="preserve"> retained or even</w:t>
      </w:r>
      <w:r w:rsidR="0073438C">
        <w:t xml:space="preserve"> regained some initiative for the Fede</w:t>
      </w:r>
      <w:r w:rsidR="006B0828">
        <w:t>r</w:t>
      </w:r>
      <w:r w:rsidR="0073438C">
        <w:t xml:space="preserve">als. </w:t>
      </w:r>
    </w:p>
    <w:p w:rsidR="00411543" w:rsidRDefault="00510C8B" w:rsidP="00411543">
      <w:pPr>
        <w:ind w:firstLine="720"/>
      </w:pPr>
      <w:r>
        <w:t xml:space="preserve"> </w:t>
      </w:r>
      <w:r w:rsidR="00376A76" w:rsidRPr="00376A76">
        <w:rPr>
          <w:u w:val="single"/>
        </w:rPr>
        <w:t>3 May – Sedgwick’s Advance</w:t>
      </w:r>
      <w:r w:rsidR="00376A76">
        <w:t xml:space="preserve">.  </w:t>
      </w:r>
      <w:r>
        <w:t>Finally, Sedgwick</w:t>
      </w:r>
      <w:r w:rsidR="00411543">
        <w:t>’</w:t>
      </w:r>
      <w:r>
        <w:t xml:space="preserve">s planned movement through </w:t>
      </w:r>
      <w:smartTag w:uri="urn:schemas-microsoft-com:office:smarttags" w:element="City">
        <w:smartTag w:uri="urn:schemas-microsoft-com:office:smarttags" w:element="place">
          <w:r>
            <w:t>Fredericksburg</w:t>
          </w:r>
        </w:smartTag>
      </w:smartTag>
      <w:r>
        <w:t xml:space="preserve"> and into Lee’s rear </w:t>
      </w:r>
      <w:r w:rsidR="00BD48D8">
        <w:t>did not occur</w:t>
      </w:r>
      <w:r>
        <w:t xml:space="preserve"> as Hooker</w:t>
      </w:r>
      <w:r w:rsidR="00B82A78">
        <w:t xml:space="preserve"> had</w:t>
      </w:r>
      <w:r>
        <w:t xml:space="preserve"> </w:t>
      </w:r>
      <w:r w:rsidR="00493576">
        <w:t xml:space="preserve">intended </w:t>
      </w:r>
      <w:r>
        <w:t xml:space="preserve">because </w:t>
      </w:r>
      <w:r w:rsidR="002F6C30">
        <w:t>of Sedgwick’s lack of initiative and slow movement</w:t>
      </w:r>
      <w:r w:rsidR="00BD48D8">
        <w:t xml:space="preserve"> </w:t>
      </w:r>
      <w:r w:rsidR="008B3AAB">
        <w:t>on to</w:t>
      </w:r>
      <w:r w:rsidR="00BD48D8">
        <w:t xml:space="preserve"> and then from</w:t>
      </w:r>
      <w:r w:rsidR="008B3AAB">
        <w:t xml:space="preserve"> Marye’s Heights.  This delay</w:t>
      </w:r>
      <w:r w:rsidR="002F6C30">
        <w:t xml:space="preserve"> </w:t>
      </w:r>
      <w:r w:rsidR="00BD48D8">
        <w:t>(combined with the above stated inactivity of the Union Main Body) gave</w:t>
      </w:r>
      <w:r w:rsidR="002F6C30">
        <w:t xml:space="preserve"> Lee</w:t>
      </w:r>
      <w:r w:rsidR="00BD48D8">
        <w:t xml:space="preserve"> the</w:t>
      </w:r>
      <w:r w:rsidR="002F6C30">
        <w:t xml:space="preserve"> time</w:t>
      </w:r>
      <w:r w:rsidR="00BD48D8">
        <w:t xml:space="preserve"> he needed </w:t>
      </w:r>
      <w:r w:rsidR="002F6C30">
        <w:t>to transfer McLaws’ and Anderson’s unit</w:t>
      </w:r>
      <w:r w:rsidR="008B3AAB">
        <w:t>s</w:t>
      </w:r>
      <w:r w:rsidR="002F6C30">
        <w:t xml:space="preserve"> to Early. </w:t>
      </w:r>
    </w:p>
    <w:p w:rsidR="00F544A3" w:rsidRDefault="00411543" w:rsidP="00411543">
      <w:pPr>
        <w:ind w:firstLine="720"/>
      </w:pPr>
      <w:r>
        <w:t>Collectively all of these developments cause</w:t>
      </w:r>
      <w:r w:rsidR="00B82A78">
        <w:t>d</w:t>
      </w:r>
      <w:r>
        <w:t xml:space="preserve"> the Army of the </w:t>
      </w:r>
      <w:smartTag w:uri="urn:schemas-microsoft-com:office:smarttags" w:element="place">
        <w:r>
          <w:t>Potomac</w:t>
        </w:r>
      </w:smartTag>
      <w:r>
        <w:t xml:space="preserve"> to lose the initiative and render it unable to </w:t>
      </w:r>
      <w:r w:rsidRPr="00411543">
        <w:rPr>
          <w:i/>
        </w:rPr>
        <w:t>mass</w:t>
      </w:r>
      <w:r w:rsidR="002F6C30">
        <w:t xml:space="preserve"> </w:t>
      </w:r>
      <w:r>
        <w:t xml:space="preserve">for a decisive strike at Lee’s army. </w:t>
      </w:r>
    </w:p>
    <w:p w:rsidR="007E1F31" w:rsidRPr="007E1F31" w:rsidRDefault="007E1F31" w:rsidP="00BB35FA">
      <w:pPr>
        <w:ind w:firstLine="720"/>
      </w:pPr>
      <w:r>
        <w:t>(Sears, 304, 312-313, 333</w:t>
      </w:r>
      <w:r w:rsidR="0073438C">
        <w:t>, 338-339,</w:t>
      </w:r>
      <w:r w:rsidR="00522A14">
        <w:t xml:space="preserve"> 347-348</w:t>
      </w:r>
      <w:r w:rsidR="008B3AAB">
        <w:t>, 357-359</w:t>
      </w:r>
      <w:r w:rsidR="00847449">
        <w:t>)</w:t>
      </w:r>
      <w:r w:rsidR="007F506D">
        <w:t xml:space="preserve">  </w:t>
      </w:r>
      <w:r w:rsidR="00781C1B">
        <w:t xml:space="preserve">              </w:t>
      </w:r>
      <w:r w:rsidR="00FB5F2A">
        <w:t xml:space="preserve">  </w:t>
      </w:r>
      <w:r w:rsidR="00847449">
        <w:t xml:space="preserve"> </w:t>
      </w:r>
      <w:r>
        <w:t xml:space="preserve"> </w:t>
      </w:r>
      <w:r w:rsidR="00781C1B">
        <w:t xml:space="preserve"> </w:t>
      </w:r>
    </w:p>
    <w:sectPr w:rsidR="007E1F31" w:rsidRPr="007E1F31">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3CB" w:rsidRDefault="002343CB">
      <w:r>
        <w:separator/>
      </w:r>
    </w:p>
  </w:endnote>
  <w:endnote w:type="continuationSeparator" w:id="0">
    <w:p w:rsidR="002343CB" w:rsidRDefault="0023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16F" w:rsidRDefault="00BC516F" w:rsidP="00405C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516F" w:rsidRDefault="00BC51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16F" w:rsidRDefault="00BC516F" w:rsidP="00405C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65F0">
      <w:rPr>
        <w:rStyle w:val="PageNumber"/>
        <w:noProof/>
      </w:rPr>
      <w:t>2</w:t>
    </w:r>
    <w:r>
      <w:rPr>
        <w:rStyle w:val="PageNumber"/>
      </w:rPr>
      <w:fldChar w:fldCharType="end"/>
    </w:r>
  </w:p>
  <w:p w:rsidR="00BC516F" w:rsidRDefault="00BC516F" w:rsidP="008D1580">
    <w:pPr>
      <w:pStyle w:val="Footer"/>
      <w:jc w:val="right"/>
    </w:pPr>
    <w:r>
      <w:fldChar w:fldCharType="begin"/>
    </w:r>
    <w:r>
      <w:instrText xml:space="preserve"> DATE \@ "M/d/yyyy" </w:instrText>
    </w:r>
    <w:r>
      <w:fldChar w:fldCharType="separate"/>
    </w:r>
    <w:r w:rsidR="007465F0">
      <w:rPr>
        <w:noProof/>
      </w:rPr>
      <w:t>4/10/2017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3CB" w:rsidRDefault="002343CB">
      <w:r>
        <w:separator/>
      </w:r>
    </w:p>
  </w:footnote>
  <w:footnote w:type="continuationSeparator" w:id="0">
    <w:p w:rsidR="002343CB" w:rsidRDefault="00234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86"/>
    <w:rsid w:val="00006729"/>
    <w:rsid w:val="00021E39"/>
    <w:rsid w:val="000A28DF"/>
    <w:rsid w:val="000A56AE"/>
    <w:rsid w:val="000B3CBB"/>
    <w:rsid w:val="00121E49"/>
    <w:rsid w:val="00182DCA"/>
    <w:rsid w:val="001E39E2"/>
    <w:rsid w:val="002343CB"/>
    <w:rsid w:val="002460D5"/>
    <w:rsid w:val="00255241"/>
    <w:rsid w:val="00270F72"/>
    <w:rsid w:val="00281F5F"/>
    <w:rsid w:val="002B2388"/>
    <w:rsid w:val="002C51B5"/>
    <w:rsid w:val="002F6C30"/>
    <w:rsid w:val="00315025"/>
    <w:rsid w:val="003347E9"/>
    <w:rsid w:val="003738EC"/>
    <w:rsid w:val="00376A76"/>
    <w:rsid w:val="00380930"/>
    <w:rsid w:val="00383FD0"/>
    <w:rsid w:val="003A13A9"/>
    <w:rsid w:val="00405C6F"/>
    <w:rsid w:val="00411543"/>
    <w:rsid w:val="00443AF5"/>
    <w:rsid w:val="0045105A"/>
    <w:rsid w:val="00493576"/>
    <w:rsid w:val="004A7B7B"/>
    <w:rsid w:val="004C6DE1"/>
    <w:rsid w:val="00510C8B"/>
    <w:rsid w:val="00522A14"/>
    <w:rsid w:val="005422E1"/>
    <w:rsid w:val="00554C7B"/>
    <w:rsid w:val="005703D2"/>
    <w:rsid w:val="0057409D"/>
    <w:rsid w:val="005F7FA6"/>
    <w:rsid w:val="0064728D"/>
    <w:rsid w:val="00684D14"/>
    <w:rsid w:val="00692BC8"/>
    <w:rsid w:val="006B0828"/>
    <w:rsid w:val="0073438C"/>
    <w:rsid w:val="007465F0"/>
    <w:rsid w:val="0076616F"/>
    <w:rsid w:val="00781C1B"/>
    <w:rsid w:val="007B2175"/>
    <w:rsid w:val="007B7920"/>
    <w:rsid w:val="007E1F31"/>
    <w:rsid w:val="007F506D"/>
    <w:rsid w:val="00833206"/>
    <w:rsid w:val="00840787"/>
    <w:rsid w:val="00847449"/>
    <w:rsid w:val="00895383"/>
    <w:rsid w:val="008B3AAB"/>
    <w:rsid w:val="008B59C2"/>
    <w:rsid w:val="008D1580"/>
    <w:rsid w:val="008D3E12"/>
    <w:rsid w:val="008D754C"/>
    <w:rsid w:val="00967ED0"/>
    <w:rsid w:val="009A2C22"/>
    <w:rsid w:val="009B65F5"/>
    <w:rsid w:val="009D1672"/>
    <w:rsid w:val="009E3513"/>
    <w:rsid w:val="00A10451"/>
    <w:rsid w:val="00A127B9"/>
    <w:rsid w:val="00A22BED"/>
    <w:rsid w:val="00A41D5E"/>
    <w:rsid w:val="00A80039"/>
    <w:rsid w:val="00B041EF"/>
    <w:rsid w:val="00B82A78"/>
    <w:rsid w:val="00BB35FA"/>
    <w:rsid w:val="00BC3391"/>
    <w:rsid w:val="00BC516F"/>
    <w:rsid w:val="00BD48D8"/>
    <w:rsid w:val="00C0435F"/>
    <w:rsid w:val="00C04810"/>
    <w:rsid w:val="00C05479"/>
    <w:rsid w:val="00C54990"/>
    <w:rsid w:val="00C55686"/>
    <w:rsid w:val="00C63E3E"/>
    <w:rsid w:val="00CD74D9"/>
    <w:rsid w:val="00CD795B"/>
    <w:rsid w:val="00CF5C79"/>
    <w:rsid w:val="00D55A5B"/>
    <w:rsid w:val="00DC7CC5"/>
    <w:rsid w:val="00DD326B"/>
    <w:rsid w:val="00DD32CF"/>
    <w:rsid w:val="00E0387B"/>
    <w:rsid w:val="00E40791"/>
    <w:rsid w:val="00E413E4"/>
    <w:rsid w:val="00E65760"/>
    <w:rsid w:val="00EB632D"/>
    <w:rsid w:val="00EC0C73"/>
    <w:rsid w:val="00F15CDC"/>
    <w:rsid w:val="00F26799"/>
    <w:rsid w:val="00F544A3"/>
    <w:rsid w:val="00F76432"/>
    <w:rsid w:val="00FB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7E5B14D0-9472-4F55-897C-2D6D1E84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58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D1580"/>
    <w:pPr>
      <w:tabs>
        <w:tab w:val="center" w:pos="4320"/>
        <w:tab w:val="right" w:pos="8640"/>
      </w:tabs>
    </w:pPr>
  </w:style>
  <w:style w:type="character" w:styleId="PageNumber">
    <w:name w:val="page number"/>
    <w:basedOn w:val="DefaultParagraphFont"/>
    <w:rsid w:val="008D1580"/>
  </w:style>
  <w:style w:type="paragraph" w:styleId="Header">
    <w:name w:val="header"/>
    <w:basedOn w:val="Normal"/>
    <w:rsid w:val="008D158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2706</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American Civil War</vt:lpstr>
    </vt:vector>
  </TitlesOfParts>
  <Company> </Company>
  <LinksUpToDate>false</LinksUpToDate>
  <CharactersWithSpaces>18095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Civil War</dc:title>
  <dc:subject/>
  <dc:creator>Marian Vlasak</dc:creator>
  <cp:keywords/>
  <dc:description/>
  <cp:lastModifiedBy>Serravo, Michael P CIV USA TRADOC</cp:lastModifiedBy>
  <cp:revision>3</cp:revision>
  <cp:lastPrinted>2007-09-04T13:25:00Z</cp:lastPrinted>
  <dcterms:created xsi:type="dcterms:W3CDTF">2017-04-10T19:22:00Z</dcterms:created>
  <dcterms:modified xsi:type="dcterms:W3CDTF">2017-04-10T19:22:00Z</dcterms:modified>
</cp:coreProperties>
</file>